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6B3B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областей аккредитации испытательных лабораторий</w:t>
      </w:r>
    </w:p>
    <w:p w14:paraId="0915759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14:paraId="174D4D25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550"/>
      </w:tblGrid>
      <w:tr w:rsidR="00BD6503" w14:paraId="43A4E331" w14:textId="77777777">
        <w:tc>
          <w:tcPr>
            <w:tcW w:w="4503" w:type="dxa"/>
            <w:shd w:val="clear" w:color="auto" w:fill="auto"/>
          </w:tcPr>
          <w:p w14:paraId="0B9540C3" w14:textId="77777777"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77E234C8" w14:textId="3F938E2F" w:rsidR="00BD6503" w:rsidRPr="00484719" w:rsidRDefault="00DA7F3F">
            <w:pPr>
              <w:ind w:left="887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Принят Наблюдательным советом,</w:t>
            </w:r>
            <w:r w:rsidRPr="00484719">
              <w:rPr>
                <w:sz w:val="24"/>
                <w:szCs w:val="24"/>
              </w:rPr>
              <w:br/>
              <w:t xml:space="preserve">решение бюро от </w:t>
            </w:r>
            <w:r w:rsidR="00484719" w:rsidRPr="00484719">
              <w:rPr>
                <w:sz w:val="24"/>
                <w:szCs w:val="24"/>
              </w:rPr>
              <w:t>2</w:t>
            </w:r>
            <w:r w:rsidR="00B56A12">
              <w:rPr>
                <w:sz w:val="24"/>
                <w:szCs w:val="24"/>
              </w:rPr>
              <w:t>6</w:t>
            </w:r>
            <w:r w:rsidR="00C06B35" w:rsidRPr="00484719">
              <w:rPr>
                <w:sz w:val="24"/>
                <w:szCs w:val="24"/>
              </w:rPr>
              <w:t>.04.</w:t>
            </w:r>
            <w:r w:rsidRPr="00484719">
              <w:rPr>
                <w:sz w:val="24"/>
                <w:szCs w:val="24"/>
              </w:rPr>
              <w:t>20</w:t>
            </w:r>
            <w:r w:rsidR="004363F7" w:rsidRPr="00484719">
              <w:rPr>
                <w:sz w:val="24"/>
                <w:szCs w:val="24"/>
              </w:rPr>
              <w:t>2</w:t>
            </w:r>
            <w:r w:rsidR="00484719" w:rsidRPr="00484719">
              <w:rPr>
                <w:sz w:val="24"/>
                <w:szCs w:val="24"/>
              </w:rPr>
              <w:t>3</w:t>
            </w:r>
            <w:r w:rsidRPr="00484719">
              <w:rPr>
                <w:sz w:val="24"/>
                <w:szCs w:val="24"/>
              </w:rPr>
              <w:t xml:space="preserve"> г. № </w:t>
            </w:r>
            <w:r w:rsidR="00484719" w:rsidRPr="00484719">
              <w:rPr>
                <w:sz w:val="24"/>
                <w:szCs w:val="24"/>
              </w:rPr>
              <w:t>110</w:t>
            </w:r>
            <w:r w:rsidRPr="00484719">
              <w:rPr>
                <w:sz w:val="24"/>
                <w:szCs w:val="24"/>
              </w:rPr>
              <w:t>- БНС</w:t>
            </w:r>
            <w:r w:rsidRPr="00484719">
              <w:rPr>
                <w:sz w:val="24"/>
                <w:szCs w:val="24"/>
              </w:rPr>
              <w:br/>
              <w:t xml:space="preserve">Введен в действие с </w:t>
            </w:r>
            <w:r w:rsidR="00484719" w:rsidRPr="00484719">
              <w:rPr>
                <w:sz w:val="24"/>
                <w:szCs w:val="24"/>
              </w:rPr>
              <w:t>2</w:t>
            </w:r>
            <w:r w:rsidR="00B56A12">
              <w:rPr>
                <w:sz w:val="24"/>
                <w:szCs w:val="24"/>
              </w:rPr>
              <w:t>6</w:t>
            </w:r>
            <w:r w:rsidR="00C06B35" w:rsidRPr="00484719">
              <w:rPr>
                <w:sz w:val="24"/>
                <w:szCs w:val="24"/>
              </w:rPr>
              <w:t>.04.</w:t>
            </w:r>
            <w:r w:rsidRPr="00484719">
              <w:rPr>
                <w:sz w:val="24"/>
                <w:szCs w:val="24"/>
              </w:rPr>
              <w:t>20</w:t>
            </w:r>
            <w:r w:rsidR="004363F7" w:rsidRPr="00484719">
              <w:rPr>
                <w:sz w:val="24"/>
                <w:szCs w:val="24"/>
              </w:rPr>
              <w:t>2</w:t>
            </w:r>
            <w:r w:rsidR="00484719" w:rsidRPr="00484719">
              <w:rPr>
                <w:sz w:val="24"/>
                <w:szCs w:val="24"/>
              </w:rPr>
              <w:t xml:space="preserve">3 </w:t>
            </w:r>
            <w:r w:rsidRPr="00484719">
              <w:rPr>
                <w:sz w:val="24"/>
                <w:szCs w:val="24"/>
              </w:rPr>
              <w:t>г.</w:t>
            </w:r>
          </w:p>
          <w:p w14:paraId="3C0FC27C" w14:textId="77777777" w:rsidR="00BD6503" w:rsidRPr="0019042A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14:paraId="27ACA7F8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14:paraId="25B48E6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14:paraId="1AC850A0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3"/>
        <w:gridCol w:w="4468"/>
        <w:gridCol w:w="10"/>
      </w:tblGrid>
      <w:tr w:rsidR="00BA5A52" w:rsidRPr="00924069" w14:paraId="1BEC2AAD" w14:textId="77777777" w:rsidTr="00BA5A52">
        <w:trPr>
          <w:tblHeader/>
          <w:jc w:val="center"/>
        </w:trPr>
        <w:tc>
          <w:tcPr>
            <w:tcW w:w="2741" w:type="pct"/>
          </w:tcPr>
          <w:p w14:paraId="38E4DC9C" w14:textId="32DB02C8" w:rsidR="00BA5A52" w:rsidRPr="00BA5A52" w:rsidRDefault="00BA5A52" w:rsidP="00E72A6F">
            <w:pPr>
              <w:jc w:val="center"/>
              <w:rPr>
                <w:sz w:val="24"/>
                <w:szCs w:val="24"/>
              </w:rPr>
            </w:pPr>
            <w:r w:rsidRPr="00BA5A52"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6FC6645" w14:textId="624D95A9" w:rsidR="00BA5A52" w:rsidRPr="00924069" w:rsidRDefault="00BA5A52" w:rsidP="00E72A6F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BA5A52" w:rsidRPr="00924069" w14:paraId="031A010D" w14:textId="77777777" w:rsidTr="00BA5A52">
        <w:trPr>
          <w:jc w:val="center"/>
        </w:trPr>
        <w:tc>
          <w:tcPr>
            <w:tcW w:w="2741" w:type="pct"/>
          </w:tcPr>
          <w:p w14:paraId="1DCE8398" w14:textId="170678B8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 Оборудование, работающее под избыточным давлением: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5978A8D" w14:textId="48360FCC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032/2013</w:t>
            </w:r>
          </w:p>
          <w:p w14:paraId="31AB1F63" w14:textId="33A8B0F2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промышленной безопасности при использовании оборудов</w:t>
            </w:r>
            <w:bookmarkStart w:id="0" w:name="_GoBack"/>
            <w:bookmarkEnd w:id="0"/>
            <w:r w:rsidRPr="0072703D">
              <w:rPr>
                <w:sz w:val="24"/>
                <w:szCs w:val="24"/>
              </w:rPr>
              <w:t>ания, работающего под избыточным давлением» (Приказ Ростехнадзора от 15.12.2020 № 536)</w:t>
            </w:r>
          </w:p>
          <w:p w14:paraId="0CDFDC7B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34347-2017</w:t>
            </w:r>
          </w:p>
        </w:tc>
      </w:tr>
      <w:tr w:rsidR="00BA5A52" w:rsidRPr="00924069" w14:paraId="7D818D77" w14:textId="77777777" w:rsidTr="00BA5A52">
        <w:trPr>
          <w:jc w:val="center"/>
        </w:trPr>
        <w:tc>
          <w:tcPr>
            <w:tcW w:w="2741" w:type="pct"/>
          </w:tcPr>
          <w:p w14:paraId="558FB082" w14:textId="6E51D7F3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1.1. Паровые котлы, в том числе котлы-бойлеры, а также автономные пароперегреватели и экономайзеры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75FCDEC" w14:textId="3AB6A6EC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ФНП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 (Приказ Ростехнадзора от 15.12.2020 № 535)</w:t>
            </w:r>
          </w:p>
          <w:p w14:paraId="516B9BE4" w14:textId="77777777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10-249-98</w:t>
            </w:r>
          </w:p>
          <w:p w14:paraId="28486CC5" w14:textId="77777777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BA5A52" w:rsidRPr="00924069" w14:paraId="1C643EFF" w14:textId="77777777" w:rsidTr="00BA5A52">
        <w:trPr>
          <w:jc w:val="center"/>
        </w:trPr>
        <w:tc>
          <w:tcPr>
            <w:tcW w:w="2741" w:type="pct"/>
          </w:tcPr>
          <w:p w14:paraId="56D11BF7" w14:textId="54D66C74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 xml:space="preserve">1.2. Водогрейные и </w:t>
            </w:r>
            <w:proofErr w:type="spellStart"/>
            <w:r w:rsidRPr="00BA5A52">
              <w:rPr>
                <w:rFonts w:ascii="Times New Roman" w:hAnsi="Times New Roman"/>
                <w:szCs w:val="24"/>
              </w:rPr>
              <w:t>пароводогрейные</w:t>
            </w:r>
            <w:proofErr w:type="spellEnd"/>
            <w:r w:rsidRPr="00BA5A52">
              <w:rPr>
                <w:rFonts w:ascii="Times New Roman" w:hAnsi="Times New Roman"/>
                <w:szCs w:val="24"/>
              </w:rPr>
              <w:t xml:space="preserve"> 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BC269DD" w14:textId="6D1DE8B9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5D46D2C4" w14:textId="77777777" w:rsidTr="00BA5A52">
        <w:trPr>
          <w:jc w:val="center"/>
        </w:trPr>
        <w:tc>
          <w:tcPr>
            <w:tcW w:w="2741" w:type="pct"/>
          </w:tcPr>
          <w:p w14:paraId="14EB9A8A" w14:textId="410B7CA0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1.3. Энерготехнологические котлы: паровые и водогрейные, в том числе содорегенерационные 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925E174" w14:textId="59F36F6A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03ED6919" w14:textId="77777777" w:rsidTr="00BA5A52">
        <w:trPr>
          <w:jc w:val="center"/>
        </w:trPr>
        <w:tc>
          <w:tcPr>
            <w:tcW w:w="2741" w:type="pct"/>
          </w:tcPr>
          <w:p w14:paraId="2FAB8A16" w14:textId="70B8E1D6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1.4. Котлы-утилизаторы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25D64B5" w14:textId="64C3A144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73792D25" w14:textId="77777777" w:rsidTr="00BA5A52">
        <w:trPr>
          <w:jc w:val="center"/>
        </w:trPr>
        <w:tc>
          <w:tcPr>
            <w:tcW w:w="2741" w:type="pct"/>
          </w:tcPr>
          <w:p w14:paraId="5A25B592" w14:textId="7FBCB52A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1.5. Котлы передвижных и транспортабельных установок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2842B2E" w14:textId="0BF94890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4D46D45E" w14:textId="77777777" w:rsidTr="00BA5A52">
        <w:trPr>
          <w:jc w:val="center"/>
        </w:trPr>
        <w:tc>
          <w:tcPr>
            <w:tcW w:w="2741" w:type="pct"/>
          </w:tcPr>
          <w:p w14:paraId="4C3EC363" w14:textId="057F1827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1.6. 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1B3E436" w14:textId="3785D8FC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6E93D73C" w14:textId="77777777" w:rsidTr="00BA5A52">
        <w:trPr>
          <w:jc w:val="center"/>
        </w:trPr>
        <w:tc>
          <w:tcPr>
            <w:tcW w:w="2741" w:type="pct"/>
          </w:tcPr>
          <w:p w14:paraId="4021E221" w14:textId="77CE4870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A5A52">
              <w:rPr>
                <w:rFonts w:ascii="Times New Roman" w:hAnsi="Times New Roman"/>
                <w:szCs w:val="24"/>
              </w:rPr>
              <w:t>1.7. Электрокотлы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63446FB" w14:textId="0F47550E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A5A52" w:rsidRPr="00924069" w14:paraId="34E9BA7C" w14:textId="77777777" w:rsidTr="00BA5A52">
        <w:trPr>
          <w:jc w:val="center"/>
        </w:trPr>
        <w:tc>
          <w:tcPr>
            <w:tcW w:w="2741" w:type="pct"/>
          </w:tcPr>
          <w:p w14:paraId="113407F3" w14:textId="3FBDDA56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1.8. Трубопроводы пара и горячей 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2E6B0DB" w14:textId="3747EB12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10-249-98</w:t>
            </w:r>
          </w:p>
          <w:p w14:paraId="371B7F27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153-34.1-003-01</w:t>
            </w:r>
          </w:p>
        </w:tc>
      </w:tr>
      <w:tr w:rsidR="00BA5A52" w:rsidRPr="00924069" w14:paraId="0EC532DC" w14:textId="77777777" w:rsidTr="00BA5A52">
        <w:trPr>
          <w:jc w:val="center"/>
        </w:trPr>
        <w:tc>
          <w:tcPr>
            <w:tcW w:w="2741" w:type="pct"/>
          </w:tcPr>
          <w:p w14:paraId="6B7EB855" w14:textId="716DF393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1.9. Сосуды, работающие под давлением пара, газов, жидкостей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CCED825" w14:textId="104F5EA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50599-93</w:t>
            </w:r>
          </w:p>
          <w:p w14:paraId="26470CDD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54803-2011</w:t>
            </w:r>
          </w:p>
        </w:tc>
      </w:tr>
      <w:tr w:rsidR="00BA5A52" w:rsidRPr="00924069" w14:paraId="67C5C632" w14:textId="77777777" w:rsidTr="00BA5A52">
        <w:trPr>
          <w:jc w:val="center"/>
        </w:trPr>
        <w:tc>
          <w:tcPr>
            <w:tcW w:w="2741" w:type="pct"/>
          </w:tcPr>
          <w:p w14:paraId="00BFE489" w14:textId="2226428B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1.10. Баллоны, предназначенные для сжатых, сжиженных и растворенных под давлением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F9F928B" w14:textId="0BB4A2EA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2E14FACB" w14:textId="77777777" w:rsidTr="00BA5A52">
        <w:trPr>
          <w:jc w:val="center"/>
        </w:trPr>
        <w:tc>
          <w:tcPr>
            <w:tcW w:w="2741" w:type="pct"/>
          </w:tcPr>
          <w:p w14:paraId="447563B6" w14:textId="30D396F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1.11. Цистерны и бочки для сжатых и сжиженных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0364C2C" w14:textId="7B49E05F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3294C54B" w14:textId="77777777" w:rsidTr="00BA5A52">
        <w:trPr>
          <w:jc w:val="center"/>
        </w:trPr>
        <w:tc>
          <w:tcPr>
            <w:tcW w:w="2741" w:type="pct"/>
          </w:tcPr>
          <w:p w14:paraId="3749C807" w14:textId="4052DAEB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1.12. Цистерны и сосуды для сжатых, сжиженных газов, жидкостей и сыпучих тел, в которых избыточное давление создается периодически для их опорожнения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5211E51" w14:textId="78279546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7E717AD1" w14:textId="77777777" w:rsidTr="00BA5A52">
        <w:trPr>
          <w:jc w:val="center"/>
        </w:trPr>
        <w:tc>
          <w:tcPr>
            <w:tcW w:w="2741" w:type="pct"/>
          </w:tcPr>
          <w:p w14:paraId="162D5672" w14:textId="45A53FC3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1.13. Барокамеры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E3ABD01" w14:textId="28FA6DE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50599-93</w:t>
            </w:r>
          </w:p>
        </w:tc>
      </w:tr>
      <w:tr w:rsidR="00BA5A52" w:rsidRPr="00924069" w14:paraId="06EF1BFA" w14:textId="77777777" w:rsidTr="00BA5A52">
        <w:trPr>
          <w:jc w:val="center"/>
        </w:trPr>
        <w:tc>
          <w:tcPr>
            <w:tcW w:w="2741" w:type="pct"/>
          </w:tcPr>
          <w:p w14:paraId="6C1212A5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2487C075" w14:textId="79199CA2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3EE915B6" w14:textId="77777777" w:rsidTr="00BA5A52">
        <w:trPr>
          <w:jc w:val="center"/>
        </w:trPr>
        <w:tc>
          <w:tcPr>
            <w:tcW w:w="2741" w:type="pct"/>
          </w:tcPr>
          <w:p w14:paraId="2F75C16E" w14:textId="6F8C063C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 Системы газоснабжения (газораспределения):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E385344" w14:textId="5EDEAF1D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сетей газораспределения и газопотребления» (Приказ Ростехнадзора от 15.12.2020 № 531)</w:t>
            </w:r>
          </w:p>
          <w:p w14:paraId="21DF0616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ФНП «Правила безопасности для объектов, использующих сжиженные углеводородные </w:t>
            </w:r>
            <w:proofErr w:type="spellStart"/>
            <w:r w:rsidRPr="0072703D">
              <w:rPr>
                <w:sz w:val="24"/>
                <w:szCs w:val="24"/>
              </w:rPr>
              <w:t>газы</w:t>
            </w:r>
            <w:proofErr w:type="spellEnd"/>
            <w:r w:rsidRPr="0072703D">
              <w:rPr>
                <w:sz w:val="24"/>
                <w:szCs w:val="24"/>
              </w:rPr>
              <w:t>» (Приказ Ростехнадзора от 15.12.2020 № 532)</w:t>
            </w:r>
          </w:p>
          <w:p w14:paraId="03F93E2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0BD3296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62.13330.2011 (СНиП 42-01-2002)</w:t>
            </w:r>
          </w:p>
        </w:tc>
      </w:tr>
      <w:tr w:rsidR="00BA5A52" w:rsidRPr="00924069" w14:paraId="7913753B" w14:textId="77777777" w:rsidTr="00BA5A52">
        <w:trPr>
          <w:jc w:val="center"/>
        </w:trPr>
        <w:tc>
          <w:tcPr>
            <w:tcW w:w="2741" w:type="pct"/>
          </w:tcPr>
          <w:p w14:paraId="001E22C3" w14:textId="69D8294D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 Наружные газопроводы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12950F5" w14:textId="74F5CCD8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46AC629" w14:textId="77777777" w:rsidTr="00BA5A52">
        <w:trPr>
          <w:jc w:val="center"/>
        </w:trPr>
        <w:tc>
          <w:tcPr>
            <w:tcW w:w="2741" w:type="pct"/>
          </w:tcPr>
          <w:p w14:paraId="67D93AB1" w14:textId="24B55268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2.1.1. Наружные газопроводы стальные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9109219" w14:textId="3423ED3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 (Приказ Ростехнадзора от 06.02.2017 № 47)</w:t>
            </w:r>
          </w:p>
          <w:p w14:paraId="3BC1C9E2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42-102-2004</w:t>
            </w:r>
          </w:p>
        </w:tc>
      </w:tr>
      <w:tr w:rsidR="00BA5A52" w:rsidRPr="00924069" w14:paraId="1B6500D7" w14:textId="77777777" w:rsidTr="00BA5A52">
        <w:trPr>
          <w:jc w:val="center"/>
        </w:trPr>
        <w:tc>
          <w:tcPr>
            <w:tcW w:w="2741" w:type="pct"/>
          </w:tcPr>
          <w:p w14:paraId="02312789" w14:textId="5B2714AE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2.1.2. Наружные газопроводы из полиэтиленовых и композиционных материалов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3C4B3A6" w14:textId="4BC11A02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3C2CBD3F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42-103-2003</w:t>
            </w:r>
          </w:p>
        </w:tc>
      </w:tr>
      <w:tr w:rsidR="00BA5A52" w:rsidRPr="00924069" w14:paraId="6802591F" w14:textId="77777777" w:rsidTr="00BA5A52">
        <w:trPr>
          <w:jc w:val="center"/>
        </w:trPr>
        <w:tc>
          <w:tcPr>
            <w:tcW w:w="2741" w:type="pct"/>
          </w:tcPr>
          <w:p w14:paraId="0089ADD9" w14:textId="05513A32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2.2. Внутренние газопроводы стальные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BF09EC8" w14:textId="564B0298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190821B8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42-102-2004</w:t>
            </w:r>
          </w:p>
        </w:tc>
      </w:tr>
      <w:tr w:rsidR="00BA5A52" w:rsidRPr="00924069" w14:paraId="64EEA833" w14:textId="77777777" w:rsidTr="00BA5A52">
        <w:trPr>
          <w:jc w:val="center"/>
        </w:trPr>
        <w:tc>
          <w:tcPr>
            <w:tcW w:w="2741" w:type="pct"/>
          </w:tcPr>
          <w:p w14:paraId="56907F63" w14:textId="1832419F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2.3. Детали и узлы, газовое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875070" w14:textId="5FFD435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010/2011</w:t>
            </w:r>
          </w:p>
          <w:p w14:paraId="3725C735" w14:textId="5C3CB82F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ФНП «Правила безопасности </w:t>
            </w:r>
            <w:proofErr w:type="spellStart"/>
            <w:r w:rsidRPr="0072703D">
              <w:rPr>
                <w:sz w:val="24"/>
                <w:szCs w:val="24"/>
              </w:rPr>
              <w:t>автогазозаправочных</w:t>
            </w:r>
            <w:proofErr w:type="spellEnd"/>
            <w:r w:rsidRPr="0072703D">
              <w:rPr>
                <w:sz w:val="24"/>
                <w:szCs w:val="24"/>
              </w:rPr>
              <w:t xml:space="preserve"> станций газомоторного топлива» (Приказ Ростехнадзора от 15.12.2020 № 530)</w:t>
            </w:r>
          </w:p>
          <w:p w14:paraId="3F581305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30DE8DB2" w14:textId="7AB72BD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«Методика технического диагностирования пунктов редуцирования газа» (Приказ Ростехнадзора от 06.02.2017 № 48)</w:t>
            </w:r>
          </w:p>
        </w:tc>
      </w:tr>
      <w:tr w:rsidR="00BA5A52" w:rsidRPr="00924069" w14:paraId="3611520F" w14:textId="77777777" w:rsidTr="00BA5A52">
        <w:trPr>
          <w:jc w:val="center"/>
        </w:trPr>
        <w:tc>
          <w:tcPr>
            <w:tcW w:w="2741" w:type="pct"/>
          </w:tcPr>
          <w:p w14:paraId="769058D3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475F822A" w14:textId="35A6E5D3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468C1BCF" w14:textId="77777777" w:rsidTr="00BA5A52">
        <w:trPr>
          <w:jc w:val="center"/>
        </w:trPr>
        <w:tc>
          <w:tcPr>
            <w:tcW w:w="2741" w:type="pct"/>
          </w:tcPr>
          <w:p w14:paraId="67CB67CC" w14:textId="5B0C1FBE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 Подъемные сооружения: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978B388" w14:textId="45C7BD3B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ТР ТС 010/2011 </w:t>
            </w:r>
          </w:p>
        </w:tc>
      </w:tr>
      <w:tr w:rsidR="00BA5A52" w:rsidRPr="00924069" w14:paraId="3CAC06D0" w14:textId="77777777" w:rsidTr="00BA5A52">
        <w:trPr>
          <w:jc w:val="center"/>
        </w:trPr>
        <w:tc>
          <w:tcPr>
            <w:tcW w:w="2741" w:type="pct"/>
          </w:tcPr>
          <w:p w14:paraId="70F67EA9" w14:textId="7B2A9197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3.1. Грузоподъемные краны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3C3E16D" w14:textId="6D64638E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6DC50B0D" w14:textId="77777777" w:rsidTr="00BA5A52">
        <w:trPr>
          <w:jc w:val="center"/>
        </w:trPr>
        <w:tc>
          <w:tcPr>
            <w:tcW w:w="2741" w:type="pct"/>
          </w:tcPr>
          <w:p w14:paraId="530B6CAB" w14:textId="2B203855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3.2. Подъемники (вышки)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EC45A33" w14:textId="6B3CBB43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3AA3A7AF" w14:textId="77777777" w:rsidTr="00BA5A52">
        <w:trPr>
          <w:jc w:val="center"/>
        </w:trPr>
        <w:tc>
          <w:tcPr>
            <w:tcW w:w="2741" w:type="pct"/>
          </w:tcPr>
          <w:p w14:paraId="66314063" w14:textId="0E1DCCB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3.3. Канатные дороги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184EF22" w14:textId="6A3BCC8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грузовых подвесных канатных дорог» (Приказ Ростехнадзора от 03.12.2020 № 487)</w:t>
            </w:r>
          </w:p>
          <w:p w14:paraId="63D69875" w14:textId="4889BC2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ФНП «Правила безопасности пассажирских канатных дорог и </w:t>
            </w:r>
            <w:r w:rsidRPr="0072703D">
              <w:rPr>
                <w:sz w:val="24"/>
                <w:szCs w:val="24"/>
              </w:rPr>
              <w:lastRenderedPageBreak/>
              <w:t>фуникулеров» (Приказ Ростехнадзора от 13.11.2020 № 441)</w:t>
            </w:r>
          </w:p>
        </w:tc>
      </w:tr>
      <w:tr w:rsidR="00BA5A52" w:rsidRPr="00924069" w14:paraId="55A10CAF" w14:textId="77777777" w:rsidTr="00BA5A52">
        <w:trPr>
          <w:jc w:val="center"/>
        </w:trPr>
        <w:tc>
          <w:tcPr>
            <w:tcW w:w="2741" w:type="pct"/>
          </w:tcPr>
          <w:p w14:paraId="6ED3C1CF" w14:textId="2842D53B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3.4. Фуникулеры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79120B8" w14:textId="1426DC22" w:rsidR="00BA5A52" w:rsidRPr="0072703D" w:rsidRDefault="00BA5A52" w:rsidP="00E72A6F">
            <w:pPr>
              <w:rPr>
                <w:strike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BA5A52" w:rsidRPr="00924069" w14:paraId="7C783304" w14:textId="77777777" w:rsidTr="00BA5A52">
        <w:trPr>
          <w:jc w:val="center"/>
        </w:trPr>
        <w:tc>
          <w:tcPr>
            <w:tcW w:w="2741" w:type="pct"/>
          </w:tcPr>
          <w:p w14:paraId="583F01B4" w14:textId="26FB08FC" w:rsidR="00BA5A52" w:rsidRPr="00BA5A52" w:rsidRDefault="00BA5A52" w:rsidP="00E72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3.5. Эскалаторы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35B546" w14:textId="3AE7FADF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эскалаторов в метрополитенах» (Приказ Ростехнадзора от 03.12.2020 № 488)</w:t>
            </w:r>
          </w:p>
        </w:tc>
      </w:tr>
      <w:tr w:rsidR="00BA5A52" w:rsidRPr="00924069" w14:paraId="6DC95534" w14:textId="77777777" w:rsidTr="00BA5A52">
        <w:trPr>
          <w:jc w:val="center"/>
        </w:trPr>
        <w:tc>
          <w:tcPr>
            <w:tcW w:w="2741" w:type="pct"/>
          </w:tcPr>
          <w:p w14:paraId="6F1F6D13" w14:textId="0794692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3.6. Лифты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6B73717" w14:textId="60933458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011/2011</w:t>
            </w:r>
          </w:p>
        </w:tc>
      </w:tr>
      <w:tr w:rsidR="00BA5A52" w:rsidRPr="00924069" w14:paraId="063EF926" w14:textId="77777777" w:rsidTr="00BA5A52">
        <w:trPr>
          <w:jc w:val="center"/>
        </w:trPr>
        <w:tc>
          <w:tcPr>
            <w:tcW w:w="2741" w:type="pct"/>
          </w:tcPr>
          <w:p w14:paraId="102B67C3" w14:textId="6392496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3.7. Краны-трубоукладчики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8307680" w14:textId="1ECF25C9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42E35632" w14:textId="77777777" w:rsidTr="00BA5A52">
        <w:trPr>
          <w:jc w:val="center"/>
        </w:trPr>
        <w:tc>
          <w:tcPr>
            <w:tcW w:w="2741" w:type="pct"/>
          </w:tcPr>
          <w:p w14:paraId="4B1E11B5" w14:textId="7E166DD2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3.8. Краны-манипуляторы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A3874BD" w14:textId="12500876" w:rsidR="00BA5A52" w:rsidRPr="0072703D" w:rsidRDefault="00BA5A52" w:rsidP="00E72A6F">
            <w:pPr>
              <w:rPr>
                <w:strike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790C773D" w14:textId="77777777" w:rsidTr="00BA5A52">
        <w:trPr>
          <w:jc w:val="center"/>
        </w:trPr>
        <w:tc>
          <w:tcPr>
            <w:tcW w:w="2741" w:type="pct"/>
          </w:tcPr>
          <w:p w14:paraId="4251B7B4" w14:textId="3D801217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3.9. Платформы подъемные для инвалидов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E0115F9" w14:textId="6925845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34682.2-2020 (EN 81-41:2010)</w:t>
            </w:r>
          </w:p>
          <w:p w14:paraId="0FA99D83" w14:textId="4D1E1CF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34682.1-2020 (EN 81-40:2008)</w:t>
            </w:r>
          </w:p>
        </w:tc>
      </w:tr>
      <w:tr w:rsidR="00BA5A52" w:rsidRPr="00924069" w14:paraId="5F905136" w14:textId="77777777" w:rsidTr="00BA5A52">
        <w:trPr>
          <w:jc w:val="center"/>
        </w:trPr>
        <w:tc>
          <w:tcPr>
            <w:tcW w:w="2741" w:type="pct"/>
          </w:tcPr>
          <w:p w14:paraId="50DE0235" w14:textId="7542DF7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3.10. Крановые пути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216F0A2" w14:textId="0DD4406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  <w:p w14:paraId="17D5155A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10-138-97</w:t>
            </w:r>
          </w:p>
          <w:p w14:paraId="051A5DE2" w14:textId="0BDDF01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РДИ 10-349(138)-00</w:t>
            </w:r>
          </w:p>
        </w:tc>
      </w:tr>
      <w:tr w:rsidR="00BA5A52" w:rsidRPr="00924069" w14:paraId="767B7724" w14:textId="77777777" w:rsidTr="00BA5A52">
        <w:trPr>
          <w:jc w:val="center"/>
        </w:trPr>
        <w:tc>
          <w:tcPr>
            <w:tcW w:w="2741" w:type="pct"/>
          </w:tcPr>
          <w:p w14:paraId="6ECB55E2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11153ABF" w14:textId="6181A7D5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4D377112" w14:textId="77777777" w:rsidTr="00BA5A52">
        <w:trPr>
          <w:jc w:val="center"/>
        </w:trPr>
        <w:tc>
          <w:tcPr>
            <w:tcW w:w="2741" w:type="pct"/>
          </w:tcPr>
          <w:p w14:paraId="75886FF1" w14:textId="21847DC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 Объекты горнорудной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232DD4DE" w14:textId="7FADE603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304C0D3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0A38BCF" w14:textId="72B5B5BA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безопасности при ведении горных работ и переработке твердых полезных ископаемых» (Приказ Ростехнадзора от 08.12.2020 № 505) </w:t>
            </w:r>
          </w:p>
        </w:tc>
      </w:tr>
      <w:tr w:rsidR="00BA5A52" w:rsidRPr="00924069" w14:paraId="47F5DF30" w14:textId="77777777" w:rsidTr="00BA5A52">
        <w:trPr>
          <w:jc w:val="center"/>
        </w:trPr>
        <w:tc>
          <w:tcPr>
            <w:tcW w:w="2741" w:type="pct"/>
          </w:tcPr>
          <w:p w14:paraId="1A7E0122" w14:textId="72DAEEB9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 xml:space="preserve">4.1. Здания и сооружения поверхностных комплексов рудников, обогатительных фабрик, фабрик </w:t>
            </w:r>
            <w:proofErr w:type="spellStart"/>
            <w:r w:rsidRPr="00BA5A52">
              <w:rPr>
                <w:sz w:val="24"/>
                <w:szCs w:val="24"/>
              </w:rPr>
              <w:t>окомкования</w:t>
            </w:r>
            <w:proofErr w:type="spellEnd"/>
            <w:r w:rsidRPr="00BA5A52">
              <w:rPr>
                <w:sz w:val="24"/>
                <w:szCs w:val="24"/>
              </w:rPr>
              <w:t xml:space="preserve"> и аглофабрик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C10B4D4" w14:textId="2A532CC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59224CD9" w14:textId="77777777" w:rsidTr="00BA5A52">
        <w:trPr>
          <w:jc w:val="center"/>
        </w:trPr>
        <w:tc>
          <w:tcPr>
            <w:tcW w:w="2741" w:type="pct"/>
          </w:tcPr>
          <w:p w14:paraId="2B900F3A" w14:textId="54051376" w:rsidR="00BA5A52" w:rsidRPr="00BA5A52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BA5A52">
              <w:rPr>
                <w:b w:val="0"/>
                <w:szCs w:val="24"/>
              </w:rPr>
              <w:t>4.2. Шахтные подъемные машины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39095DE" w14:textId="395362BD" w:rsidR="00BA5A52" w:rsidRPr="0072703D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72703D">
              <w:rPr>
                <w:b w:val="0"/>
                <w:color w:val="000000" w:themeColor="text1"/>
                <w:szCs w:val="24"/>
              </w:rPr>
              <w:t>ФНП</w:t>
            </w:r>
            <w:r w:rsidRPr="0072703D">
              <w:rPr>
                <w:color w:val="000000" w:themeColor="text1"/>
                <w:szCs w:val="24"/>
              </w:rPr>
              <w:t xml:space="preserve"> «</w:t>
            </w:r>
            <w:r w:rsidRPr="0072703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72703D">
              <w:rPr>
                <w:color w:val="000000" w:themeColor="text1"/>
                <w:szCs w:val="24"/>
              </w:rPr>
              <w:t xml:space="preserve">» </w:t>
            </w:r>
            <w:r w:rsidRPr="0072703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  <w:p w14:paraId="6CD2415C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438966AF" w14:textId="77777777" w:rsidTr="00BA5A52">
        <w:trPr>
          <w:jc w:val="center"/>
        </w:trPr>
        <w:tc>
          <w:tcPr>
            <w:tcW w:w="2741" w:type="pct"/>
          </w:tcPr>
          <w:p w14:paraId="622F8206" w14:textId="61C87134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 xml:space="preserve">4.3. </w:t>
            </w:r>
            <w:proofErr w:type="gramStart"/>
            <w:r w:rsidRPr="00BA5A52">
              <w:rPr>
                <w:sz w:val="24"/>
                <w:szCs w:val="24"/>
              </w:rPr>
              <w:t>Горно-транспортное</w:t>
            </w:r>
            <w:proofErr w:type="gramEnd"/>
            <w:r w:rsidRPr="00BA5A52">
              <w:rPr>
                <w:sz w:val="24"/>
                <w:szCs w:val="24"/>
              </w:rPr>
              <w:t xml:space="preserve"> и горно-обогатительное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A5FD5FB" w14:textId="468B815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03-41-93</w:t>
            </w:r>
          </w:p>
          <w:p w14:paraId="09A0E0D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  <w:p w14:paraId="7BDF609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05-336-99</w:t>
            </w:r>
          </w:p>
        </w:tc>
      </w:tr>
      <w:tr w:rsidR="00BA5A52" w:rsidRPr="00924069" w14:paraId="0D659B6A" w14:textId="77777777" w:rsidTr="00BA5A52">
        <w:trPr>
          <w:jc w:val="center"/>
        </w:trPr>
        <w:tc>
          <w:tcPr>
            <w:tcW w:w="2741" w:type="pct"/>
          </w:tcPr>
          <w:p w14:paraId="26A1AC23" w14:textId="7777777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55753B02" w14:textId="1643202D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07125FDD" w14:textId="77777777" w:rsidTr="00BA5A52">
        <w:trPr>
          <w:jc w:val="center"/>
        </w:trPr>
        <w:tc>
          <w:tcPr>
            <w:tcW w:w="2741" w:type="pct"/>
          </w:tcPr>
          <w:p w14:paraId="25421C7C" w14:textId="61ABC1D6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 Объекты угольной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FA64C31" w14:textId="407B791D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09C5DF40" w14:textId="723A4E7A" w:rsidR="00BA5A52" w:rsidRPr="0072703D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72703D">
              <w:rPr>
                <w:b w:val="0"/>
                <w:color w:val="000000" w:themeColor="text1"/>
                <w:szCs w:val="24"/>
              </w:rPr>
              <w:t>ФНП</w:t>
            </w:r>
            <w:r w:rsidRPr="0072703D">
              <w:rPr>
                <w:color w:val="000000" w:themeColor="text1"/>
                <w:szCs w:val="24"/>
              </w:rPr>
              <w:t xml:space="preserve"> «</w:t>
            </w:r>
            <w:r w:rsidRPr="0072703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72703D">
              <w:rPr>
                <w:color w:val="000000" w:themeColor="text1"/>
                <w:szCs w:val="24"/>
              </w:rPr>
              <w:t xml:space="preserve">» </w:t>
            </w:r>
            <w:r w:rsidRPr="0072703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</w:tc>
      </w:tr>
      <w:tr w:rsidR="00BA5A52" w:rsidRPr="00924069" w14:paraId="2CB3E14E" w14:textId="77777777" w:rsidTr="00BA5A52">
        <w:trPr>
          <w:jc w:val="center"/>
        </w:trPr>
        <w:tc>
          <w:tcPr>
            <w:tcW w:w="2741" w:type="pct"/>
          </w:tcPr>
          <w:p w14:paraId="0FBBF398" w14:textId="153828C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5.1. Шахтные подъемные машины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4EBFF74" w14:textId="0D892580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303E6B0E" w14:textId="77777777" w:rsidTr="00BA5A52">
        <w:trPr>
          <w:jc w:val="center"/>
        </w:trPr>
        <w:tc>
          <w:tcPr>
            <w:tcW w:w="2741" w:type="pct"/>
          </w:tcPr>
          <w:p w14:paraId="259E15A6" w14:textId="26821631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5.2. Вентиляторы главного проветривания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79C18F" w14:textId="2CC49726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F0364CA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03-427-01</w:t>
            </w:r>
          </w:p>
        </w:tc>
      </w:tr>
      <w:tr w:rsidR="00BA5A52" w:rsidRPr="00924069" w14:paraId="5A00DFD7" w14:textId="77777777" w:rsidTr="00BA5A52">
        <w:trPr>
          <w:jc w:val="center"/>
        </w:trPr>
        <w:tc>
          <w:tcPr>
            <w:tcW w:w="2741" w:type="pct"/>
          </w:tcPr>
          <w:p w14:paraId="76C3DCFF" w14:textId="679A27D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 xml:space="preserve">5.3. </w:t>
            </w:r>
            <w:proofErr w:type="gramStart"/>
            <w:r w:rsidRPr="00BA5A52">
              <w:rPr>
                <w:sz w:val="24"/>
                <w:szCs w:val="24"/>
              </w:rPr>
              <w:t>Горно-транспортное</w:t>
            </w:r>
            <w:proofErr w:type="gramEnd"/>
            <w:r w:rsidRPr="00BA5A52">
              <w:rPr>
                <w:sz w:val="24"/>
                <w:szCs w:val="24"/>
              </w:rPr>
              <w:t xml:space="preserve"> и углеобогатительное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27A038B" w14:textId="2384E32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05-323-99</w:t>
            </w:r>
          </w:p>
          <w:p w14:paraId="4DE6DD9D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05-324-99</w:t>
            </w:r>
          </w:p>
          <w:p w14:paraId="2CD09C17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136D52AE" w14:textId="77777777" w:rsidTr="00BA5A52">
        <w:trPr>
          <w:jc w:val="center"/>
        </w:trPr>
        <w:tc>
          <w:tcPr>
            <w:tcW w:w="2741" w:type="pct"/>
          </w:tcPr>
          <w:p w14:paraId="11A97EC1" w14:textId="7777777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5FBDE7AA" w14:textId="40D2F5D1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43834F93" w14:textId="77777777" w:rsidTr="00BA5A52">
        <w:trPr>
          <w:jc w:val="center"/>
        </w:trPr>
        <w:tc>
          <w:tcPr>
            <w:tcW w:w="2741" w:type="pct"/>
          </w:tcPr>
          <w:p w14:paraId="2BEA2184" w14:textId="1FF785B4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 Оборудование нефтяной и газовой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0AF82B3" w14:textId="7A8DD0A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4835F2E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58B56F7F" w14:textId="30EA204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 нефтяной и газовой промышленности» (Приказ Ростехнадзора от 15.12.2020 № 534)</w:t>
            </w:r>
          </w:p>
        </w:tc>
      </w:tr>
      <w:tr w:rsidR="00BA5A52" w:rsidRPr="00924069" w14:paraId="1E01CC78" w14:textId="77777777" w:rsidTr="00BA5A52">
        <w:trPr>
          <w:jc w:val="center"/>
        </w:trPr>
        <w:tc>
          <w:tcPr>
            <w:tcW w:w="2741" w:type="pct"/>
          </w:tcPr>
          <w:p w14:paraId="409894E1" w14:textId="75D10402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6.1. Оборудование для бурения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A208E5A" w14:textId="5E9087B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4A56CB7E" w14:textId="77777777" w:rsidTr="00BA5A52">
        <w:trPr>
          <w:jc w:val="center"/>
        </w:trPr>
        <w:tc>
          <w:tcPr>
            <w:tcW w:w="2741" w:type="pct"/>
          </w:tcPr>
          <w:p w14:paraId="2AB5A231" w14:textId="6E93B4B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6.2. Оборудование для эксплуатации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A76603D" w14:textId="12A1B9F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72AE2FAA" w14:textId="77777777" w:rsidTr="00BA5A52">
        <w:trPr>
          <w:jc w:val="center"/>
        </w:trPr>
        <w:tc>
          <w:tcPr>
            <w:tcW w:w="2741" w:type="pct"/>
          </w:tcPr>
          <w:p w14:paraId="701CC291" w14:textId="3388B13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6.3. Оборудование для освоения и ремонта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1FEAFE2" w14:textId="5E6F6E1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08-195-98</w:t>
            </w:r>
          </w:p>
        </w:tc>
      </w:tr>
      <w:tr w:rsidR="00BA5A52" w:rsidRPr="00924069" w14:paraId="1E47B03E" w14:textId="77777777" w:rsidTr="00BA5A52">
        <w:trPr>
          <w:jc w:val="center"/>
        </w:trPr>
        <w:tc>
          <w:tcPr>
            <w:tcW w:w="2741" w:type="pct"/>
          </w:tcPr>
          <w:p w14:paraId="1BDDA897" w14:textId="1E0351A4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 xml:space="preserve">6.4. Оборудование </w:t>
            </w:r>
            <w:proofErr w:type="spellStart"/>
            <w:r w:rsidRPr="00BA5A52">
              <w:rPr>
                <w:sz w:val="24"/>
                <w:szCs w:val="24"/>
              </w:rPr>
              <w:t>газонефтеперекачивающих</w:t>
            </w:r>
            <w:proofErr w:type="spellEnd"/>
            <w:r w:rsidRPr="00BA5A52"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0B1C10B" w14:textId="566E702C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</w:tc>
      </w:tr>
      <w:tr w:rsidR="00BA5A52" w:rsidRPr="00924069" w14:paraId="14848058" w14:textId="77777777" w:rsidTr="00BA5A52">
        <w:trPr>
          <w:jc w:val="center"/>
        </w:trPr>
        <w:tc>
          <w:tcPr>
            <w:tcW w:w="2741" w:type="pct"/>
          </w:tcPr>
          <w:p w14:paraId="18156567" w14:textId="005FBF13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 xml:space="preserve">6.5. </w:t>
            </w:r>
            <w:proofErr w:type="spellStart"/>
            <w:r w:rsidRPr="00BA5A52">
              <w:rPr>
                <w:sz w:val="24"/>
                <w:szCs w:val="24"/>
              </w:rPr>
              <w:t>Газонефтепродуктопроводы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</w:tcPr>
          <w:p w14:paraId="3DBFD094" w14:textId="4ADE1C83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  <w:p w14:paraId="02B1A04D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36.13330.2012 (СНиП 2.05.06-85)</w:t>
            </w:r>
          </w:p>
          <w:p w14:paraId="735F57FA" w14:textId="77777777" w:rsidR="00BA5A52" w:rsidRPr="00864D7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125.13330.2012 (С</w:t>
            </w:r>
            <w:r w:rsidRPr="00864D7D">
              <w:rPr>
                <w:color w:val="000000" w:themeColor="text1"/>
                <w:sz w:val="24"/>
                <w:szCs w:val="24"/>
              </w:rPr>
              <w:t>НиП 2.05.13-90)</w:t>
            </w:r>
          </w:p>
          <w:p w14:paraId="2BBEFFE5" w14:textId="77777777" w:rsidR="00BA5A52" w:rsidRPr="00484719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РД-25.160.10-КТН-016-15</w:t>
            </w:r>
          </w:p>
          <w:p w14:paraId="596BB826" w14:textId="77777777" w:rsidR="00BA5A52" w:rsidRPr="00864D7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СТО Газпром 2-2.4-083-2006</w:t>
            </w:r>
          </w:p>
        </w:tc>
      </w:tr>
      <w:tr w:rsidR="00BA5A52" w:rsidRPr="00924069" w14:paraId="4C0CCE45" w14:textId="77777777" w:rsidTr="00BA5A52">
        <w:trPr>
          <w:jc w:val="center"/>
        </w:trPr>
        <w:tc>
          <w:tcPr>
            <w:tcW w:w="2741" w:type="pct"/>
          </w:tcPr>
          <w:p w14:paraId="2FE23499" w14:textId="7431DBB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6.6. Резервуары для нефти и нефтепродуктов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BCB068D" w14:textId="6F5E771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складов нефти и нефтепродуктов» (Приказ Ростехнадзора от 15.12.2020 № 529)</w:t>
            </w:r>
          </w:p>
          <w:p w14:paraId="76C7137B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03-420-01</w:t>
            </w:r>
          </w:p>
          <w:p w14:paraId="4E4341BB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08-95-95</w:t>
            </w:r>
          </w:p>
          <w:p w14:paraId="053D7A14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22810E42" w14:textId="77777777" w:rsidR="00BA5A52" w:rsidRPr="0072703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31385-2016</w:t>
            </w:r>
          </w:p>
        </w:tc>
      </w:tr>
      <w:tr w:rsidR="00BA5A52" w:rsidRPr="00924069" w14:paraId="451C77AD" w14:textId="77777777" w:rsidTr="00BA5A52">
        <w:trPr>
          <w:jc w:val="center"/>
        </w:trPr>
        <w:tc>
          <w:tcPr>
            <w:tcW w:w="2741" w:type="pct"/>
          </w:tcPr>
          <w:p w14:paraId="2B18463F" w14:textId="77777777" w:rsidR="00BA5A52" w:rsidRPr="00BA5A52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41DC8D10" w14:textId="46143342" w:rsidR="00BA5A52" w:rsidRPr="0072703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A5A52" w:rsidRPr="00924069" w14:paraId="3B53103E" w14:textId="77777777" w:rsidTr="00BA5A52">
        <w:trPr>
          <w:jc w:val="center"/>
        </w:trPr>
        <w:tc>
          <w:tcPr>
            <w:tcW w:w="2741" w:type="pct"/>
          </w:tcPr>
          <w:p w14:paraId="38AD9AC6" w14:textId="37C80FCC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 Оборудование металлургической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C48326A" w14:textId="4D594A9C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08C2FC3B" w14:textId="4CA405A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1135D41C" w14:textId="77777777" w:rsidTr="00BA5A52">
        <w:trPr>
          <w:jc w:val="center"/>
        </w:trPr>
        <w:tc>
          <w:tcPr>
            <w:tcW w:w="2741" w:type="pct"/>
          </w:tcPr>
          <w:p w14:paraId="5B1B2992" w14:textId="1112CC12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7.1. Металлоконструкции технических устройств, зданий и сооружений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057BE8D" w14:textId="335DCDE0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08DFD75E" w14:textId="77777777" w:rsidTr="00BA5A52">
        <w:trPr>
          <w:jc w:val="center"/>
        </w:trPr>
        <w:tc>
          <w:tcPr>
            <w:tcW w:w="2741" w:type="pct"/>
          </w:tcPr>
          <w:p w14:paraId="4F8F57E7" w14:textId="192B828B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7.2. Газопроводы технологических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263C741" w14:textId="1E0440B6" w:rsidR="008F03CC" w:rsidRPr="0072703D" w:rsidRDefault="008F03CC" w:rsidP="0072703D">
            <w:pPr>
              <w:rPr>
                <w:strike/>
                <w:sz w:val="24"/>
                <w:szCs w:val="24"/>
              </w:rPr>
            </w:pPr>
          </w:p>
        </w:tc>
      </w:tr>
      <w:tr w:rsidR="00BA5A52" w:rsidRPr="00924069" w14:paraId="18F4E9DC" w14:textId="77777777" w:rsidTr="00BA5A52">
        <w:trPr>
          <w:jc w:val="center"/>
        </w:trPr>
        <w:tc>
          <w:tcPr>
            <w:tcW w:w="2741" w:type="pct"/>
          </w:tcPr>
          <w:p w14:paraId="3D005551" w14:textId="353BC43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 xml:space="preserve">7.3. Цапфы </w:t>
            </w:r>
            <w:proofErr w:type="spellStart"/>
            <w:r w:rsidRPr="00BA5A52">
              <w:rPr>
                <w:sz w:val="24"/>
                <w:szCs w:val="24"/>
              </w:rPr>
              <w:t>чугуновозов</w:t>
            </w:r>
            <w:proofErr w:type="spellEnd"/>
            <w:r w:rsidRPr="00BA5A52">
              <w:rPr>
                <w:sz w:val="24"/>
                <w:szCs w:val="24"/>
              </w:rPr>
              <w:t xml:space="preserve">, </w:t>
            </w:r>
            <w:proofErr w:type="spellStart"/>
            <w:r w:rsidRPr="00BA5A52">
              <w:rPr>
                <w:sz w:val="24"/>
                <w:szCs w:val="24"/>
              </w:rPr>
              <w:t>стальковшей</w:t>
            </w:r>
            <w:proofErr w:type="spellEnd"/>
            <w:r w:rsidRPr="00BA5A52">
              <w:rPr>
                <w:sz w:val="24"/>
                <w:szCs w:val="24"/>
              </w:rPr>
              <w:t xml:space="preserve">, </w:t>
            </w:r>
            <w:proofErr w:type="spellStart"/>
            <w:r w:rsidRPr="00BA5A52">
              <w:rPr>
                <w:sz w:val="24"/>
                <w:szCs w:val="24"/>
              </w:rPr>
              <w:t>металлоразливочных</w:t>
            </w:r>
            <w:proofErr w:type="spellEnd"/>
            <w:r w:rsidRPr="00BA5A52">
              <w:rPr>
                <w:sz w:val="24"/>
                <w:szCs w:val="24"/>
              </w:rPr>
              <w:t xml:space="preserve"> ковшей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FA3C623" w14:textId="3AE9560F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3560E0D2" w14:textId="77777777" w:rsidTr="00BA5A52">
        <w:trPr>
          <w:jc w:val="center"/>
        </w:trPr>
        <w:tc>
          <w:tcPr>
            <w:tcW w:w="2741" w:type="pct"/>
          </w:tcPr>
          <w:p w14:paraId="39D35052" w14:textId="50E37B40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8. Оборудование взрывопожароопасных и химически опасных производств: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A894C4E" w14:textId="5A89DFB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0410941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A0CCFF0" w14:textId="1AD5B909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58921569" w14:textId="77777777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«Общие правила взрывобезопасности для </w:t>
            </w:r>
            <w:proofErr w:type="spellStart"/>
            <w:r w:rsidRPr="0072703D">
              <w:rPr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Pr="0072703D">
              <w:rPr>
                <w:color w:val="000000" w:themeColor="text1"/>
                <w:sz w:val="24"/>
                <w:szCs w:val="24"/>
              </w:rPr>
              <w:t xml:space="preserve">-пожароопасных химических, нефтехимических и </w:t>
            </w:r>
            <w:proofErr w:type="spellStart"/>
            <w:r w:rsidRPr="0072703D">
              <w:rPr>
                <w:color w:val="000000" w:themeColor="text1"/>
                <w:sz w:val="24"/>
                <w:szCs w:val="24"/>
              </w:rPr>
              <w:t>нефтеперера-батывающих</w:t>
            </w:r>
            <w:proofErr w:type="spellEnd"/>
            <w:r w:rsidRPr="0072703D">
              <w:rPr>
                <w:color w:val="000000" w:themeColor="text1"/>
                <w:sz w:val="24"/>
                <w:szCs w:val="24"/>
              </w:rPr>
              <w:t xml:space="preserve"> производств» (Приказ Ростехнадзора от 15.12.2020 № 533)</w:t>
            </w:r>
          </w:p>
          <w:p w14:paraId="774C3448" w14:textId="77777777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безопасности химически опасных производственных объектов» (Приказ Ростехнадзора от 07.12.2020 № 500) </w:t>
            </w:r>
          </w:p>
          <w:p w14:paraId="417EB7E0" w14:textId="2A8738A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A5A52" w:rsidRPr="00924069" w14:paraId="5E33D008" w14:textId="77777777" w:rsidTr="00BA5A52">
        <w:trPr>
          <w:jc w:val="center"/>
        </w:trPr>
        <w:tc>
          <w:tcPr>
            <w:tcW w:w="2741" w:type="pct"/>
          </w:tcPr>
          <w:p w14:paraId="477DF8A5" w14:textId="41FC1719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8.1. 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B1B20EF" w14:textId="645573D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7ACB2412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A5A52" w:rsidRPr="00924069" w14:paraId="1D84A3DA" w14:textId="77777777" w:rsidTr="00BA5A52">
        <w:trPr>
          <w:jc w:val="center"/>
        </w:trPr>
        <w:tc>
          <w:tcPr>
            <w:tcW w:w="2741" w:type="pct"/>
          </w:tcPr>
          <w:p w14:paraId="331F064C" w14:textId="7F0EF38B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8.2. 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E16085D" w14:textId="58CEE2A6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34347-2017</w:t>
            </w:r>
          </w:p>
          <w:p w14:paraId="5E4BD058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A5A52" w:rsidRPr="00924069" w14:paraId="357CEFD1" w14:textId="77777777" w:rsidTr="00BA5A52">
        <w:trPr>
          <w:jc w:val="center"/>
        </w:trPr>
        <w:tc>
          <w:tcPr>
            <w:tcW w:w="2741" w:type="pct"/>
          </w:tcPr>
          <w:p w14:paraId="110EA917" w14:textId="7BA2170D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8.3. 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DCB90BF" w14:textId="28898BA6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094D07E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4EF521F" w14:textId="145B3BCC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8.4. Резервуары для хранения взрывопожароопасных и токсичных веществ</w:t>
            </w:r>
          </w:p>
        </w:tc>
        <w:tc>
          <w:tcPr>
            <w:tcW w:w="2254" w:type="pct"/>
            <w:shd w:val="clear" w:color="auto" w:fill="auto"/>
          </w:tcPr>
          <w:p w14:paraId="115122D9" w14:textId="212649FC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03-380-00</w:t>
            </w:r>
          </w:p>
          <w:p w14:paraId="70B2A5F0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31385-2016</w:t>
            </w:r>
          </w:p>
        </w:tc>
      </w:tr>
      <w:tr w:rsidR="00BA5A52" w:rsidRPr="00924069" w14:paraId="1CF7F4E0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62676DC7" w14:textId="0B11AE25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8.5. Изотермические хранилища</w:t>
            </w:r>
          </w:p>
        </w:tc>
        <w:tc>
          <w:tcPr>
            <w:tcW w:w="2254" w:type="pct"/>
            <w:shd w:val="clear" w:color="auto" w:fill="auto"/>
          </w:tcPr>
          <w:p w14:paraId="372EE445" w14:textId="3E45E9BA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544788D0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226AB3F" w14:textId="40527B49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8.6. Криогенное оборудование</w:t>
            </w:r>
          </w:p>
        </w:tc>
        <w:tc>
          <w:tcPr>
            <w:tcW w:w="2254" w:type="pct"/>
            <w:shd w:val="clear" w:color="auto" w:fill="auto"/>
          </w:tcPr>
          <w:p w14:paraId="326B2A6E" w14:textId="5EF020AD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27527644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22C5E00" w14:textId="3750820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8.7. Оборудование аммиачных холодильных установок</w:t>
            </w:r>
          </w:p>
        </w:tc>
        <w:tc>
          <w:tcPr>
            <w:tcW w:w="2254" w:type="pct"/>
            <w:shd w:val="clear" w:color="auto" w:fill="auto"/>
          </w:tcPr>
          <w:p w14:paraId="790D5BB2" w14:textId="6C4E79A8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09-241-98, с Изменением № 1 [РДИ 09-500(241)-02]</w:t>
            </w:r>
          </w:p>
          <w:p w14:paraId="1083B20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BA5A52" w:rsidRPr="00924069" w14:paraId="67D7ACC8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1C7D011" w14:textId="269A011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8.8. Печи, котлы ВОТ, энерготехнологические котлы и котлы утилизаторы</w:t>
            </w:r>
          </w:p>
        </w:tc>
        <w:tc>
          <w:tcPr>
            <w:tcW w:w="2254" w:type="pct"/>
            <w:shd w:val="clear" w:color="auto" w:fill="auto"/>
          </w:tcPr>
          <w:p w14:paraId="23724C60" w14:textId="62D92670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72E8CB99" w14:textId="20952B19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A5A52" w:rsidRPr="00924069" w14:paraId="20520D6B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40ABFD1" w14:textId="7D28BD6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8.9. Компрессорное и насосное оборудование</w:t>
            </w:r>
          </w:p>
        </w:tc>
        <w:tc>
          <w:tcPr>
            <w:tcW w:w="2254" w:type="pct"/>
            <w:shd w:val="clear" w:color="auto" w:fill="auto"/>
          </w:tcPr>
          <w:p w14:paraId="6FB57B8F" w14:textId="25E4B588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335FE4AC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30C0B847" w14:textId="1EF7D1EC" w:rsidR="00BA5A52" w:rsidRPr="00BA5A52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8.10. Центрифуги, сепараторы</w:t>
            </w:r>
          </w:p>
        </w:tc>
        <w:tc>
          <w:tcPr>
            <w:tcW w:w="2254" w:type="pct"/>
            <w:shd w:val="clear" w:color="auto" w:fill="auto"/>
          </w:tcPr>
          <w:p w14:paraId="632C3E53" w14:textId="06E4D3AE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«Общие правила взрывобезопасности для </w:t>
            </w:r>
            <w:proofErr w:type="spellStart"/>
            <w:r w:rsidRPr="0072703D">
              <w:rPr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Pr="0072703D">
              <w:rPr>
                <w:color w:val="000000" w:themeColor="text1"/>
                <w:sz w:val="24"/>
                <w:szCs w:val="24"/>
              </w:rPr>
              <w:t xml:space="preserve">-пожароопасных химических, нефтехимических и </w:t>
            </w:r>
            <w:proofErr w:type="spellStart"/>
            <w:r w:rsidRPr="0072703D">
              <w:rPr>
                <w:color w:val="000000" w:themeColor="text1"/>
                <w:sz w:val="24"/>
                <w:szCs w:val="24"/>
              </w:rPr>
              <w:t>нефтеперера-батывающих</w:t>
            </w:r>
            <w:proofErr w:type="spellEnd"/>
            <w:r w:rsidRPr="0072703D">
              <w:rPr>
                <w:color w:val="000000" w:themeColor="text1"/>
                <w:sz w:val="24"/>
                <w:szCs w:val="24"/>
              </w:rPr>
              <w:t xml:space="preserve"> производств» (Приказ Ростехнадзора от 15.12.2020 № 533)</w:t>
            </w:r>
          </w:p>
        </w:tc>
      </w:tr>
      <w:tr w:rsidR="00BA5A52" w:rsidRPr="00924069" w14:paraId="162B3387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68677F9" w14:textId="243CFD9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8.11. Цистерны, контейнеры (бочки), баллоны для взрывопожароопасных и токсичных веществ</w:t>
            </w:r>
          </w:p>
        </w:tc>
        <w:tc>
          <w:tcPr>
            <w:tcW w:w="2254" w:type="pct"/>
            <w:shd w:val="clear" w:color="auto" w:fill="auto"/>
          </w:tcPr>
          <w:p w14:paraId="71098B20" w14:textId="7F0676A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промышленной безопасности при использовании оборудования, работающего под </w:t>
            </w:r>
            <w:r w:rsidRPr="0072703D">
              <w:rPr>
                <w:color w:val="000000" w:themeColor="text1"/>
                <w:sz w:val="24"/>
                <w:szCs w:val="24"/>
              </w:rPr>
              <w:lastRenderedPageBreak/>
              <w:t>избыточным давлением» (Приказ Ростехнадзора от 15.12.2020 № 536)</w:t>
            </w:r>
          </w:p>
        </w:tc>
      </w:tr>
      <w:tr w:rsidR="00BA5A52" w:rsidRPr="00924069" w14:paraId="37CA4D3F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B46F9F0" w14:textId="52DA3053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8.12. Технологические трубопроводы, трубопроводы пара и горячей воды</w:t>
            </w:r>
          </w:p>
        </w:tc>
        <w:tc>
          <w:tcPr>
            <w:tcW w:w="2254" w:type="pct"/>
            <w:shd w:val="clear" w:color="auto" w:fill="auto"/>
          </w:tcPr>
          <w:p w14:paraId="366CD96A" w14:textId="0B34BD2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746D1DBC" w14:textId="4AEB08F2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безопасной эксплуатации технологических трубопроводов» (Приказ Ростехнадзора от 21.12.2021 № 444)</w:t>
            </w:r>
          </w:p>
          <w:p w14:paraId="08DD95D9" w14:textId="02F2C804" w:rsidR="00F3741B" w:rsidRPr="00864D7D" w:rsidRDefault="00F3741B" w:rsidP="00E72A6F">
            <w:pPr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ГОСТ 32569-2013</w:t>
            </w:r>
          </w:p>
        </w:tc>
      </w:tr>
      <w:tr w:rsidR="00BA5A52" w:rsidRPr="00924069" w14:paraId="4005417F" w14:textId="77777777" w:rsidTr="00BA5A52">
        <w:trPr>
          <w:gridAfter w:val="1"/>
          <w:wAfter w:w="5" w:type="pct"/>
          <w:trHeight w:val="273"/>
          <w:jc w:val="center"/>
        </w:trPr>
        <w:tc>
          <w:tcPr>
            <w:tcW w:w="2741" w:type="pct"/>
          </w:tcPr>
          <w:p w14:paraId="142FF744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14:paraId="5A4C6681" w14:textId="1F6D72A5" w:rsidR="00BA5A52" w:rsidRPr="00864D7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79241817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679ED295" w14:textId="177CB426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 Объекты железнодорожного транспорта:</w:t>
            </w:r>
          </w:p>
        </w:tc>
        <w:tc>
          <w:tcPr>
            <w:tcW w:w="2254" w:type="pct"/>
            <w:shd w:val="clear" w:color="auto" w:fill="auto"/>
          </w:tcPr>
          <w:p w14:paraId="57A89334" w14:textId="11ADB680" w:rsidR="00BA5A52" w:rsidRPr="00864D7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84E3904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EC54453" w14:textId="2617E109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9.1. 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2254" w:type="pct"/>
            <w:shd w:val="clear" w:color="auto" w:fill="auto"/>
          </w:tcPr>
          <w:p w14:paraId="6C5F1FA7" w14:textId="1C1A098E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03-184-98</w:t>
            </w:r>
          </w:p>
        </w:tc>
      </w:tr>
      <w:tr w:rsidR="00BA5A52" w:rsidRPr="00924069" w14:paraId="46B23B1D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298829A" w14:textId="7D20D7D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9.2. Подъездные пути необщего пользования</w:t>
            </w:r>
          </w:p>
        </w:tc>
        <w:tc>
          <w:tcPr>
            <w:tcW w:w="2254" w:type="pct"/>
            <w:shd w:val="clear" w:color="auto" w:fill="auto"/>
          </w:tcPr>
          <w:p w14:paraId="4459DE4E" w14:textId="03EA3E87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FE8121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06755CE0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14:paraId="1C08FD3F" w14:textId="1F94730D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5461175B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34E32455" w14:textId="7004DDB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 Оборудование для хранения и переработки растительного сырья:</w:t>
            </w:r>
          </w:p>
        </w:tc>
        <w:tc>
          <w:tcPr>
            <w:tcW w:w="2254" w:type="pct"/>
            <w:shd w:val="clear" w:color="auto" w:fill="auto"/>
          </w:tcPr>
          <w:p w14:paraId="219BC302" w14:textId="4D0474C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6F94E330" w14:textId="77777777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3DDCA2DF" w14:textId="7B4E8E3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380BD19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30DAD3D" w14:textId="05BBBA70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10.1. Воздуходувные машины (турбокомпрессоры воздушные, турбовоздуходувки)</w:t>
            </w:r>
          </w:p>
        </w:tc>
        <w:tc>
          <w:tcPr>
            <w:tcW w:w="2254" w:type="pct"/>
            <w:shd w:val="clear" w:color="auto" w:fill="auto"/>
          </w:tcPr>
          <w:p w14:paraId="7D015AF8" w14:textId="03FCBCE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7D871C1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A8106A7" w14:textId="0DEC0A45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10.2. Вентиляторы (центробежные, радиальные, ВВД)</w:t>
            </w:r>
          </w:p>
        </w:tc>
        <w:tc>
          <w:tcPr>
            <w:tcW w:w="2254" w:type="pct"/>
            <w:shd w:val="clear" w:color="auto" w:fill="auto"/>
          </w:tcPr>
          <w:p w14:paraId="58277A2E" w14:textId="5E65443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0ADDF59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E748A37" w14:textId="3352B9A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10.3. Дробилки молотковые, вальцовые станки, энтолейторы</w:t>
            </w:r>
          </w:p>
        </w:tc>
        <w:tc>
          <w:tcPr>
            <w:tcW w:w="2254" w:type="pct"/>
            <w:shd w:val="clear" w:color="auto" w:fill="auto"/>
          </w:tcPr>
          <w:p w14:paraId="0CA757BF" w14:textId="58AFD3E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1B8E41E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A96D67F" w14:textId="58BAE75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11. Здания и сооружения (строительные объекты)</w:t>
            </w:r>
            <w:r w:rsidR="00C65973">
              <w:rPr>
                <w:rStyle w:val="af"/>
                <w:sz w:val="24"/>
                <w:szCs w:val="24"/>
              </w:rPr>
              <w:footnoteReference w:id="1"/>
            </w:r>
            <w:r w:rsidRPr="00BA5A52">
              <w:rPr>
                <w:sz w:val="24"/>
                <w:szCs w:val="24"/>
              </w:rPr>
              <w:t>:</w:t>
            </w:r>
          </w:p>
        </w:tc>
        <w:tc>
          <w:tcPr>
            <w:tcW w:w="2254" w:type="pct"/>
            <w:shd w:val="clear" w:color="auto" w:fill="auto"/>
          </w:tcPr>
          <w:p w14:paraId="54024922" w14:textId="5B887601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«Технический регламент о безопасности зданий и сооружений» от 30.12.2009 </w:t>
            </w:r>
            <w:r w:rsidRPr="0072703D">
              <w:rPr>
                <w:color w:val="000000" w:themeColor="text1"/>
                <w:sz w:val="24"/>
                <w:szCs w:val="24"/>
              </w:rPr>
              <w:br/>
              <w:t>№ 384-ФЗ</w:t>
            </w:r>
          </w:p>
          <w:p w14:paraId="76BC8DB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43.13330.2012 (СНиП 2.09.03-85)</w:t>
            </w:r>
          </w:p>
          <w:p w14:paraId="3A969D8C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3F26D083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79.13330.2012 (СНиП 3.06.07-86)</w:t>
            </w:r>
          </w:p>
          <w:p w14:paraId="4F1A047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35.13330.2011 (СНиП 2.05.03-84)</w:t>
            </w:r>
          </w:p>
          <w:p w14:paraId="3429F8A9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46.13330.2012 (СНиП 3.06.04-91)</w:t>
            </w:r>
          </w:p>
          <w:p w14:paraId="49354469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РД-22-01-97</w:t>
            </w:r>
          </w:p>
        </w:tc>
      </w:tr>
      <w:tr w:rsidR="00BA5A52" w:rsidRPr="00924069" w14:paraId="37F1B3D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AB267DF" w14:textId="7FF807DF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11.1. Металлические конструкции (в том числе: Стальные конструкции мостов)</w:t>
            </w:r>
          </w:p>
        </w:tc>
        <w:tc>
          <w:tcPr>
            <w:tcW w:w="2254" w:type="pct"/>
            <w:shd w:val="clear" w:color="auto" w:fill="auto"/>
          </w:tcPr>
          <w:p w14:paraId="7800C9B0" w14:textId="07631C49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23118-2019</w:t>
            </w:r>
          </w:p>
          <w:p w14:paraId="70E83D94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188F497C" w14:textId="77777777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16.13330.2017 (СНиП II-23-81)</w:t>
            </w:r>
          </w:p>
          <w:p w14:paraId="4C02D11E" w14:textId="77777777" w:rsidR="00BA5A52" w:rsidRPr="00484719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СТО-ГК «Трансстрой»-012-2007</w:t>
            </w:r>
          </w:p>
          <w:p w14:paraId="231D5925" w14:textId="77777777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СТО-ГК «Трансстрой»-005-2007</w:t>
            </w:r>
          </w:p>
        </w:tc>
      </w:tr>
      <w:tr w:rsidR="00BA5A52" w:rsidRPr="00924069" w14:paraId="3F87CFB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1318D7D" w14:textId="695305C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11.2. Бетонные и железобетонные конструкции</w:t>
            </w:r>
          </w:p>
        </w:tc>
        <w:tc>
          <w:tcPr>
            <w:tcW w:w="2254" w:type="pct"/>
            <w:shd w:val="clear" w:color="auto" w:fill="auto"/>
          </w:tcPr>
          <w:p w14:paraId="15232D92" w14:textId="5291EEA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63.13330.2018 (СНиП 52-01-2003)</w:t>
            </w:r>
          </w:p>
          <w:p w14:paraId="019801C0" w14:textId="3CF1CB58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27.13330.2017 (СНиП 2.03.04-84)</w:t>
            </w:r>
          </w:p>
        </w:tc>
      </w:tr>
      <w:tr w:rsidR="00BA5A52" w:rsidRPr="00924069" w14:paraId="2117A25F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BC874C8" w14:textId="311252D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11.3. Каменные и армокаменные конструкции</w:t>
            </w:r>
          </w:p>
        </w:tc>
        <w:tc>
          <w:tcPr>
            <w:tcW w:w="2254" w:type="pct"/>
            <w:shd w:val="clear" w:color="auto" w:fill="auto"/>
          </w:tcPr>
          <w:p w14:paraId="5FC8454E" w14:textId="205445D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15.13330.2020</w:t>
            </w:r>
          </w:p>
        </w:tc>
      </w:tr>
      <w:tr w:rsidR="00BA5A52" w:rsidRPr="00924069" w14:paraId="76468EF3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9F35096" w14:textId="27006230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12. Оборудование электроэнергетики</w:t>
            </w:r>
          </w:p>
        </w:tc>
        <w:tc>
          <w:tcPr>
            <w:tcW w:w="2254" w:type="pct"/>
            <w:shd w:val="clear" w:color="auto" w:fill="auto"/>
          </w:tcPr>
          <w:p w14:paraId="375ECE78" w14:textId="3C62CFEB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010/2011</w:t>
            </w:r>
          </w:p>
          <w:p w14:paraId="4B23A3B7" w14:textId="77777777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012/2011</w:t>
            </w:r>
          </w:p>
          <w:p w14:paraId="314C8051" w14:textId="77777777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ПУЭ</w:t>
            </w:r>
          </w:p>
          <w:p w14:paraId="5EE37F49" w14:textId="51A2F7B5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34.45-51-300-97</w:t>
            </w:r>
          </w:p>
          <w:p w14:paraId="1A75C4A7" w14:textId="1BE954C5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СТО 34.01-23.1-001-2017</w:t>
            </w:r>
          </w:p>
          <w:p w14:paraId="32944367" w14:textId="52EAB5C1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34.46.303-98</w:t>
            </w:r>
          </w:p>
          <w:p w14:paraId="7CEAA62C" w14:textId="5F978589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153-34.0-46.302-00</w:t>
            </w:r>
          </w:p>
          <w:p w14:paraId="50F5EB6E" w14:textId="2A1E1850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СО 34.46.605-2005</w:t>
            </w:r>
          </w:p>
          <w:p w14:paraId="5584929F" w14:textId="10AC2D76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12.2.007.2-75</w:t>
            </w:r>
          </w:p>
          <w:p w14:paraId="59F9BFEB" w14:textId="2CF40163" w:rsidR="00BA5A52" w:rsidRPr="0072703D" w:rsidRDefault="00BA5A52" w:rsidP="00E72A6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10169-77</w:t>
            </w:r>
          </w:p>
          <w:p w14:paraId="5D447243" w14:textId="27E601F1" w:rsidR="00BA5A52" w:rsidRPr="0072703D" w:rsidRDefault="00BA5A52" w:rsidP="00E72A6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11828-86</w:t>
            </w:r>
          </w:p>
          <w:p w14:paraId="1E0F8B63" w14:textId="3DE53F43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7746-2015</w:t>
            </w:r>
          </w:p>
          <w:p w14:paraId="5364676E" w14:textId="1EB8B679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50030.2-2010</w:t>
            </w:r>
          </w:p>
          <w:p w14:paraId="5B0AFDFE" w14:textId="2F3CFE39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IEC 60898-1-2020</w:t>
            </w:r>
          </w:p>
          <w:p w14:paraId="41D2CFD6" w14:textId="51F1A85F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50571.12-96</w:t>
            </w:r>
          </w:p>
          <w:p w14:paraId="4F7C13A4" w14:textId="3ED53248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50571.7.706-2016</w:t>
            </w:r>
          </w:p>
          <w:p w14:paraId="660A5EAE" w14:textId="13F6D1F8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50571.16-2019</w:t>
            </w:r>
          </w:p>
          <w:p w14:paraId="36DF2CD4" w14:textId="7EE1DA73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50571.17-2000</w:t>
            </w:r>
          </w:p>
          <w:p w14:paraId="17F487EA" w14:textId="3986794B" w:rsidR="00BA5A52" w:rsidRPr="00484719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СО 153-34.20.501-2003</w:t>
            </w:r>
          </w:p>
          <w:p w14:paraId="1B0ED255" w14:textId="77777777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Правила переключений в электроустановках</w:t>
            </w:r>
          </w:p>
          <w:p w14:paraId="401810BA" w14:textId="6A4EB41E" w:rsidR="00BA5A52" w:rsidRPr="00924069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76.13330.2016</w:t>
            </w:r>
            <w:r w:rsidRPr="00726988">
              <w:rPr>
                <w:sz w:val="24"/>
                <w:szCs w:val="24"/>
              </w:rPr>
              <w:t xml:space="preserve"> </w:t>
            </w:r>
          </w:p>
        </w:tc>
      </w:tr>
    </w:tbl>
    <w:p w14:paraId="0BE70940" w14:textId="3691DCF4" w:rsidR="00BD6503" w:rsidRDefault="00BD6503">
      <w:pPr>
        <w:ind w:left="357"/>
        <w:jc w:val="center"/>
        <w:rPr>
          <w:b/>
          <w:sz w:val="28"/>
          <w:u w:val="single"/>
        </w:rPr>
      </w:pPr>
    </w:p>
    <w:p w14:paraId="14D63D02" w14:textId="79EF2A5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67379F9F" w14:textId="5BF37F2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27613C88" w14:textId="24334F5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5F76E862" w14:textId="6FBDF182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64E6F65F" w14:textId="0B8674F4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40417155" w14:textId="77777777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58A985F2" w14:textId="77777777" w:rsidR="00BA5A52" w:rsidRDefault="00BA5A52" w:rsidP="008F5189">
      <w:pPr>
        <w:rPr>
          <w:b/>
          <w:sz w:val="28"/>
          <w:u w:val="single"/>
        </w:rPr>
      </w:pPr>
    </w:p>
    <w:p w14:paraId="395A913A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Виды (методы) неразрушающего контроля</w:t>
      </w:r>
    </w:p>
    <w:p w14:paraId="628221A7" w14:textId="77777777" w:rsidR="00BD6503" w:rsidRDefault="00BD6503">
      <w:pPr>
        <w:ind w:left="357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4387"/>
      </w:tblGrid>
      <w:tr w:rsidR="008F5189" w:rsidRPr="00AE4B38" w14:paraId="2BE84EEE" w14:textId="77777777" w:rsidTr="008F5189">
        <w:trPr>
          <w:tblHeader/>
        </w:trPr>
        <w:tc>
          <w:tcPr>
            <w:tcW w:w="2787" w:type="pct"/>
          </w:tcPr>
          <w:p w14:paraId="0D199AA0" w14:textId="5DD05921" w:rsidR="008F5189" w:rsidRPr="00AE4B38" w:rsidRDefault="008F5189" w:rsidP="00623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126662642"/>
            <w:r w:rsidRPr="007629BB">
              <w:rPr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2213" w:type="pct"/>
          </w:tcPr>
          <w:p w14:paraId="257F9E4A" w14:textId="69737342" w:rsidR="008F5189" w:rsidRPr="00AE4B38" w:rsidRDefault="008F5189" w:rsidP="00623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B38"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8F5189" w:rsidRPr="00AE4B38" w14:paraId="04F1E021" w14:textId="77777777" w:rsidTr="008F5189">
        <w:tc>
          <w:tcPr>
            <w:tcW w:w="2787" w:type="pct"/>
          </w:tcPr>
          <w:p w14:paraId="7CE58027" w14:textId="1CF821A7" w:rsidR="008F5189" w:rsidRPr="00AE4B38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 Радиационный:</w:t>
            </w:r>
          </w:p>
        </w:tc>
        <w:tc>
          <w:tcPr>
            <w:tcW w:w="2213" w:type="pct"/>
          </w:tcPr>
          <w:p w14:paraId="5BB3347F" w14:textId="2A4D91F7" w:rsidR="008F5189" w:rsidRPr="00AE4B38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59B27E2B" w14:textId="77777777" w:rsidTr="008F5189">
        <w:tc>
          <w:tcPr>
            <w:tcW w:w="2787" w:type="pct"/>
          </w:tcPr>
          <w:p w14:paraId="3A0EA4C8" w14:textId="762FD543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 Радиографический (РК):</w:t>
            </w:r>
          </w:p>
        </w:tc>
        <w:tc>
          <w:tcPr>
            <w:tcW w:w="2213" w:type="pct"/>
          </w:tcPr>
          <w:p w14:paraId="2456EC02" w14:textId="0B7246B1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3242-79</w:t>
            </w:r>
          </w:p>
          <w:p w14:paraId="35A8C04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20426-82</w:t>
            </w:r>
          </w:p>
          <w:p w14:paraId="25E42195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ГОСТ </w:t>
            </w:r>
            <w:r w:rsidRPr="0072703D">
              <w:rPr>
                <w:sz w:val="24"/>
                <w:szCs w:val="24"/>
                <w:lang w:val="en-US"/>
              </w:rPr>
              <w:t>ISO</w:t>
            </w:r>
            <w:r w:rsidRPr="0072703D">
              <w:rPr>
                <w:sz w:val="24"/>
                <w:szCs w:val="24"/>
              </w:rPr>
              <w:t xml:space="preserve"> 17636-1-2017</w:t>
            </w:r>
          </w:p>
          <w:p w14:paraId="3BE90BCC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ГОСТ </w:t>
            </w:r>
            <w:r w:rsidRPr="0072703D">
              <w:rPr>
                <w:sz w:val="24"/>
                <w:szCs w:val="24"/>
                <w:lang w:val="en-US"/>
              </w:rPr>
              <w:t>ISO</w:t>
            </w:r>
            <w:r w:rsidRPr="0072703D">
              <w:rPr>
                <w:sz w:val="24"/>
                <w:szCs w:val="24"/>
              </w:rPr>
              <w:t xml:space="preserve"> 17636-2-2017</w:t>
            </w:r>
          </w:p>
          <w:p w14:paraId="7676739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СДОС-01-2008</w:t>
            </w:r>
          </w:p>
          <w:p w14:paraId="393C4F14" w14:textId="5F89D90D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 (Приказ Ростехнадзора от 27.09.2018 № 468)</w:t>
            </w:r>
          </w:p>
        </w:tc>
      </w:tr>
      <w:tr w:rsidR="008F5189" w:rsidRPr="00AE4B38" w14:paraId="797B131B" w14:textId="77777777" w:rsidTr="008F5189">
        <w:tc>
          <w:tcPr>
            <w:tcW w:w="2787" w:type="pct"/>
          </w:tcPr>
          <w:p w14:paraId="12ACA77F" w14:textId="24156420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1.1.1. Рентгенографический</w:t>
            </w:r>
          </w:p>
        </w:tc>
        <w:tc>
          <w:tcPr>
            <w:tcW w:w="2213" w:type="pct"/>
          </w:tcPr>
          <w:p w14:paraId="04708D6A" w14:textId="5ED45423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7512-82</w:t>
            </w:r>
          </w:p>
          <w:p w14:paraId="6CEDCA69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23055-78</w:t>
            </w:r>
          </w:p>
        </w:tc>
      </w:tr>
      <w:tr w:rsidR="008F5189" w:rsidRPr="00AE4B38" w14:paraId="17D82939" w14:textId="77777777" w:rsidTr="008F5189">
        <w:tc>
          <w:tcPr>
            <w:tcW w:w="2787" w:type="pct"/>
          </w:tcPr>
          <w:p w14:paraId="670AB267" w14:textId="63AEF1F8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1.1.2. Гаммаграфический</w:t>
            </w:r>
          </w:p>
        </w:tc>
        <w:tc>
          <w:tcPr>
            <w:tcW w:w="2213" w:type="pct"/>
          </w:tcPr>
          <w:p w14:paraId="610EEA19" w14:textId="04A27261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НП 053-16 ФНП в области использования атомной энергии «Правила безопасности при транспортировании радиоактивных материалов» (Приказ Ростехнадзора от 15.09.2016 № 388)</w:t>
            </w:r>
          </w:p>
          <w:p w14:paraId="1437A6B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7512-82</w:t>
            </w:r>
          </w:p>
          <w:p w14:paraId="36027891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23055-78</w:t>
            </w:r>
          </w:p>
        </w:tc>
      </w:tr>
      <w:tr w:rsidR="008F5189" w:rsidRPr="00AE4B38" w14:paraId="7FDB7141" w14:textId="77777777" w:rsidTr="008F5189">
        <w:tc>
          <w:tcPr>
            <w:tcW w:w="2787" w:type="pct"/>
          </w:tcPr>
          <w:p w14:paraId="42B81480" w14:textId="4985A8D6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1.2. Радиоскопический (РС)</w:t>
            </w:r>
          </w:p>
        </w:tc>
        <w:tc>
          <w:tcPr>
            <w:tcW w:w="2213" w:type="pct"/>
          </w:tcPr>
          <w:p w14:paraId="7DCEC152" w14:textId="206AF7FB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27947-88</w:t>
            </w:r>
          </w:p>
        </w:tc>
      </w:tr>
      <w:tr w:rsidR="008F5189" w:rsidRPr="00AE4B38" w14:paraId="5C0B2AA7" w14:textId="77777777" w:rsidTr="008F5189">
        <w:tc>
          <w:tcPr>
            <w:tcW w:w="2787" w:type="pct"/>
          </w:tcPr>
          <w:p w14:paraId="6D7D48A9" w14:textId="27AAE93E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 Ультразвуковой (УК):</w:t>
            </w:r>
          </w:p>
        </w:tc>
        <w:tc>
          <w:tcPr>
            <w:tcW w:w="2213" w:type="pct"/>
          </w:tcPr>
          <w:p w14:paraId="1BC6F48A" w14:textId="2AF754CF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12503-75</w:t>
            </w:r>
          </w:p>
          <w:p w14:paraId="2C81CF9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22727-88</w:t>
            </w:r>
          </w:p>
          <w:p w14:paraId="168088C2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55724-2013</w:t>
            </w:r>
          </w:p>
        </w:tc>
      </w:tr>
      <w:tr w:rsidR="008F5189" w:rsidRPr="00AE4B38" w14:paraId="769AD9B4" w14:textId="77777777" w:rsidTr="008F5189">
        <w:tc>
          <w:tcPr>
            <w:tcW w:w="2787" w:type="pct"/>
          </w:tcPr>
          <w:p w14:paraId="550A185C" w14:textId="62C2BEA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2.1. Ультразвуковая дефектоскопия</w:t>
            </w:r>
          </w:p>
        </w:tc>
        <w:tc>
          <w:tcPr>
            <w:tcW w:w="2213" w:type="pct"/>
          </w:tcPr>
          <w:p w14:paraId="39CCFAAA" w14:textId="7A5975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_Hlk99097412"/>
            <w:r w:rsidRPr="0072703D">
              <w:rPr>
                <w:color w:val="000000" w:themeColor="text1"/>
                <w:sz w:val="24"/>
                <w:szCs w:val="24"/>
              </w:rPr>
              <w:t>ГОСТ Р ИСО 17640-2016</w:t>
            </w:r>
          </w:p>
          <w:p w14:paraId="015785C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20415-82</w:t>
            </w:r>
          </w:p>
          <w:p w14:paraId="15B50BC7" w14:textId="280DCAB8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21120-75*</w:t>
            </w:r>
          </w:p>
          <w:p w14:paraId="5D917FE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21397-81</w:t>
            </w:r>
          </w:p>
          <w:p w14:paraId="31E47F2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23858-2019</w:t>
            </w:r>
          </w:p>
          <w:p w14:paraId="25EE95D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24507-80</w:t>
            </w:r>
          </w:p>
          <w:p w14:paraId="4CF74C6B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28831-90</w:t>
            </w:r>
          </w:p>
          <w:p w14:paraId="20DCFBB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СДОС-11-2015</w:t>
            </w:r>
          </w:p>
          <w:p w14:paraId="26DCC1E5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16826-2016</w:t>
            </w:r>
          </w:p>
          <w:p w14:paraId="463B939D" w14:textId="11EF5DAA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16827-2016</w:t>
            </w:r>
            <w:bookmarkEnd w:id="2"/>
          </w:p>
        </w:tc>
      </w:tr>
      <w:tr w:rsidR="008F5189" w:rsidRPr="00AE4B38" w14:paraId="50A4D665" w14:textId="77777777" w:rsidTr="008F5189">
        <w:tc>
          <w:tcPr>
            <w:tcW w:w="2787" w:type="pct"/>
          </w:tcPr>
          <w:p w14:paraId="0C32C1A2" w14:textId="6418B8F3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2.2. Ультразвуковая толщинометрия</w:t>
            </w:r>
          </w:p>
        </w:tc>
        <w:tc>
          <w:tcPr>
            <w:tcW w:w="2213" w:type="pct"/>
          </w:tcPr>
          <w:p w14:paraId="40824DBA" w14:textId="7F55733C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16809-2015</w:t>
            </w:r>
          </w:p>
          <w:p w14:paraId="61ECB33B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16831-2016</w:t>
            </w:r>
          </w:p>
        </w:tc>
      </w:tr>
      <w:tr w:rsidR="008F5189" w:rsidRPr="00AE4B38" w14:paraId="61451C2E" w14:textId="77777777" w:rsidTr="008F5189">
        <w:tc>
          <w:tcPr>
            <w:tcW w:w="2787" w:type="pct"/>
          </w:tcPr>
          <w:p w14:paraId="7DC75C88" w14:textId="237C298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3. Акустико-эмиссионный (АЭ)</w:t>
            </w:r>
          </w:p>
        </w:tc>
        <w:tc>
          <w:tcPr>
            <w:tcW w:w="2213" w:type="pct"/>
          </w:tcPr>
          <w:p w14:paraId="480131E2" w14:textId="123B08A5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52727-2007</w:t>
            </w:r>
          </w:p>
          <w:p w14:paraId="5135993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СДОС-08-2012</w:t>
            </w:r>
          </w:p>
          <w:p w14:paraId="70E3767A" w14:textId="74FE7626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ИСО 22096-2015</w:t>
            </w:r>
          </w:p>
        </w:tc>
      </w:tr>
      <w:tr w:rsidR="008F5189" w:rsidRPr="00AE4B38" w14:paraId="7234DA20" w14:textId="77777777" w:rsidTr="008F5189">
        <w:tc>
          <w:tcPr>
            <w:tcW w:w="2787" w:type="pct"/>
          </w:tcPr>
          <w:p w14:paraId="7F5CE892" w14:textId="6D52056B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 Магнитный (МК):</w:t>
            </w:r>
          </w:p>
        </w:tc>
        <w:tc>
          <w:tcPr>
            <w:tcW w:w="2213" w:type="pct"/>
          </w:tcPr>
          <w:p w14:paraId="2C98850C" w14:textId="6435CF41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7D4761FD" w14:textId="77777777" w:rsidTr="008F5189">
        <w:tc>
          <w:tcPr>
            <w:tcW w:w="2787" w:type="pct"/>
          </w:tcPr>
          <w:p w14:paraId="52456DFF" w14:textId="7EA6D0DB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4.1. Магнитопорошковый</w:t>
            </w:r>
          </w:p>
        </w:tc>
        <w:tc>
          <w:tcPr>
            <w:tcW w:w="2213" w:type="pct"/>
          </w:tcPr>
          <w:p w14:paraId="673FCD7D" w14:textId="2A5321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РД-13-05-2006</w:t>
            </w:r>
          </w:p>
          <w:p w14:paraId="15BB18BE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  <w:p w14:paraId="45B0ECD1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9934-1-2011</w:t>
            </w:r>
          </w:p>
          <w:p w14:paraId="2F79E5D1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lastRenderedPageBreak/>
              <w:t>ГОСТ Р ИСО 9934-2-2011</w:t>
            </w:r>
          </w:p>
          <w:p w14:paraId="72725F3C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72703D">
              <w:rPr>
                <w:color w:val="000000" w:themeColor="text1"/>
                <w:sz w:val="24"/>
                <w:szCs w:val="24"/>
              </w:rPr>
              <w:t xml:space="preserve"> 17638-2018</w:t>
            </w:r>
          </w:p>
          <w:p w14:paraId="28BC789C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53700-2009</w:t>
            </w:r>
          </w:p>
          <w:p w14:paraId="616BBD3B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56512-2015</w:t>
            </w:r>
          </w:p>
        </w:tc>
      </w:tr>
      <w:tr w:rsidR="008F5189" w:rsidRPr="00AE4B38" w14:paraId="0A81D3BA" w14:textId="77777777" w:rsidTr="008F5189">
        <w:tc>
          <w:tcPr>
            <w:tcW w:w="2787" w:type="pct"/>
          </w:tcPr>
          <w:p w14:paraId="419C75BD" w14:textId="60A74C7B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lastRenderedPageBreak/>
              <w:t>4.2. Магнитографический</w:t>
            </w:r>
          </w:p>
        </w:tc>
        <w:tc>
          <w:tcPr>
            <w:tcW w:w="2213" w:type="pct"/>
          </w:tcPr>
          <w:p w14:paraId="770EB6A5" w14:textId="4C99C161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25225-82</w:t>
            </w:r>
          </w:p>
        </w:tc>
      </w:tr>
      <w:tr w:rsidR="008F5189" w:rsidRPr="00AE4B38" w14:paraId="1B7BE05D" w14:textId="77777777" w:rsidTr="008F5189">
        <w:tc>
          <w:tcPr>
            <w:tcW w:w="2787" w:type="pct"/>
          </w:tcPr>
          <w:p w14:paraId="653ACBAA" w14:textId="0D2DEC52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4.3. Феррозондовый</w:t>
            </w:r>
          </w:p>
        </w:tc>
        <w:tc>
          <w:tcPr>
            <w:tcW w:w="2213" w:type="pct"/>
          </w:tcPr>
          <w:p w14:paraId="04BB2B61" w14:textId="2A5DA2C9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55680-2013</w:t>
            </w:r>
          </w:p>
        </w:tc>
      </w:tr>
      <w:tr w:rsidR="008F5189" w:rsidRPr="00AE4B38" w14:paraId="1B8FEAD3" w14:textId="77777777" w:rsidTr="008F5189">
        <w:tc>
          <w:tcPr>
            <w:tcW w:w="2787" w:type="pct"/>
          </w:tcPr>
          <w:p w14:paraId="026CD21C" w14:textId="35CFACE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4.4. Эффект Холла</w:t>
            </w:r>
          </w:p>
        </w:tc>
        <w:tc>
          <w:tcPr>
            <w:tcW w:w="2213" w:type="pct"/>
          </w:tcPr>
          <w:p w14:paraId="10E0CFC8" w14:textId="1BA4200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03-348-00</w:t>
            </w:r>
          </w:p>
        </w:tc>
      </w:tr>
      <w:tr w:rsidR="008F5189" w:rsidRPr="00AE4B38" w14:paraId="4AC6DADD" w14:textId="77777777" w:rsidTr="008F5189">
        <w:tc>
          <w:tcPr>
            <w:tcW w:w="2787" w:type="pct"/>
          </w:tcPr>
          <w:p w14:paraId="5D6034E2" w14:textId="7B28ECB6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4.5. Магнитной памяти металла</w:t>
            </w:r>
          </w:p>
        </w:tc>
        <w:tc>
          <w:tcPr>
            <w:tcW w:w="2213" w:type="pct"/>
          </w:tcPr>
          <w:p w14:paraId="08CD5F84" w14:textId="23C5266F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9D606F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32D644E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611DAEC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8F5189" w:rsidRPr="00AE4B38" w14:paraId="33FCFFBD" w14:textId="77777777" w:rsidTr="008F5189">
        <w:tc>
          <w:tcPr>
            <w:tcW w:w="2787" w:type="pct"/>
          </w:tcPr>
          <w:p w14:paraId="11DAC934" w14:textId="6C0DF74D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5. Вихретоковый (ВК)</w:t>
            </w:r>
          </w:p>
        </w:tc>
        <w:tc>
          <w:tcPr>
            <w:tcW w:w="2213" w:type="pct"/>
          </w:tcPr>
          <w:p w14:paraId="799F142C" w14:textId="4ED9BAA9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15549-2009</w:t>
            </w:r>
          </w:p>
          <w:p w14:paraId="66D5D29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РД-13-03-2006</w:t>
            </w:r>
          </w:p>
        </w:tc>
      </w:tr>
      <w:tr w:rsidR="008F5189" w:rsidRPr="00AE4B38" w14:paraId="716502DB" w14:textId="77777777" w:rsidTr="008F5189">
        <w:tc>
          <w:tcPr>
            <w:tcW w:w="2787" w:type="pct"/>
          </w:tcPr>
          <w:p w14:paraId="7E1D0270" w14:textId="6ED5487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 Проникающими веществами:</w:t>
            </w:r>
          </w:p>
        </w:tc>
        <w:tc>
          <w:tcPr>
            <w:tcW w:w="2213" w:type="pct"/>
          </w:tcPr>
          <w:p w14:paraId="700E5879" w14:textId="1165814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</w:tc>
      </w:tr>
      <w:tr w:rsidR="008F5189" w:rsidRPr="00AE4B38" w14:paraId="7E2D653C" w14:textId="77777777" w:rsidTr="008F5189">
        <w:tc>
          <w:tcPr>
            <w:tcW w:w="2787" w:type="pct"/>
          </w:tcPr>
          <w:p w14:paraId="4DEB76D5" w14:textId="074A1B6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6.1. Капиллярный (ПВК)</w:t>
            </w:r>
          </w:p>
        </w:tc>
        <w:tc>
          <w:tcPr>
            <w:tcW w:w="2213" w:type="pct"/>
          </w:tcPr>
          <w:p w14:paraId="5C92B824" w14:textId="39F382BE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РД-13-06-2006</w:t>
            </w:r>
          </w:p>
          <w:p w14:paraId="03AF3737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3452-1-2011</w:t>
            </w:r>
          </w:p>
          <w:p w14:paraId="73E5EF4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3452-2-2009</w:t>
            </w:r>
          </w:p>
          <w:p w14:paraId="571A5143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3452-3-2009</w:t>
            </w:r>
          </w:p>
          <w:p w14:paraId="27AC4D9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3452-4-2011</w:t>
            </w:r>
          </w:p>
          <w:p w14:paraId="1829299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18442-80</w:t>
            </w:r>
          </w:p>
        </w:tc>
      </w:tr>
      <w:tr w:rsidR="008F5189" w:rsidRPr="00AE4B38" w14:paraId="2FFF5B36" w14:textId="77777777" w:rsidTr="008F5189">
        <w:tc>
          <w:tcPr>
            <w:tcW w:w="2787" w:type="pct"/>
          </w:tcPr>
          <w:p w14:paraId="2FCAB38A" w14:textId="410A295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6.2. Течеискание (ПВТ)</w:t>
            </w:r>
          </w:p>
        </w:tc>
        <w:tc>
          <w:tcPr>
            <w:tcW w:w="2213" w:type="pct"/>
          </w:tcPr>
          <w:p w14:paraId="2743B58B" w14:textId="5D3AB1FA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51780-2001</w:t>
            </w:r>
          </w:p>
          <w:p w14:paraId="6B98591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26182-84</w:t>
            </w:r>
          </w:p>
          <w:p w14:paraId="36ED0064" w14:textId="72B2141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59286-2020</w:t>
            </w:r>
          </w:p>
          <w:p w14:paraId="2A2F9BF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28517-90</w:t>
            </w:r>
          </w:p>
          <w:p w14:paraId="7F7E6BED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СДОС-07-2012</w:t>
            </w:r>
          </w:p>
        </w:tc>
      </w:tr>
      <w:tr w:rsidR="008F5189" w:rsidRPr="00AE4B38" w14:paraId="06E1706D" w14:textId="77777777" w:rsidTr="008F5189">
        <w:tc>
          <w:tcPr>
            <w:tcW w:w="2787" w:type="pct"/>
          </w:tcPr>
          <w:p w14:paraId="28B7E3A4" w14:textId="3DE0D02A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7. Вибродиагностический (ВД)</w:t>
            </w:r>
          </w:p>
        </w:tc>
        <w:tc>
          <w:tcPr>
            <w:tcW w:w="2213" w:type="pct"/>
          </w:tcPr>
          <w:p w14:paraId="236A9103" w14:textId="0E56884E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7919-1-99</w:t>
            </w:r>
          </w:p>
          <w:p w14:paraId="3CAE8313" w14:textId="07858153" w:rsidR="009116B4" w:rsidRPr="00484719" w:rsidRDefault="009116B4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20816-2-2022</w:t>
            </w:r>
          </w:p>
          <w:p w14:paraId="27BF01C1" w14:textId="1791B9CA" w:rsidR="009116B4" w:rsidRPr="00484719" w:rsidRDefault="009116B4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20816-4-2022</w:t>
            </w:r>
          </w:p>
          <w:p w14:paraId="105F8FA8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10816-3-99</w:t>
            </w:r>
          </w:p>
          <w:p w14:paraId="31B11D66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484719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484719">
              <w:rPr>
                <w:color w:val="000000" w:themeColor="text1"/>
                <w:sz w:val="24"/>
                <w:szCs w:val="24"/>
              </w:rPr>
              <w:t xml:space="preserve"> 2954-2014</w:t>
            </w:r>
          </w:p>
          <w:p w14:paraId="72C190EB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30576-98</w:t>
            </w:r>
          </w:p>
        </w:tc>
      </w:tr>
      <w:tr w:rsidR="008F5189" w:rsidRPr="00AE4B38" w14:paraId="0654CE19" w14:textId="77777777" w:rsidTr="008F5189">
        <w:tc>
          <w:tcPr>
            <w:tcW w:w="2787" w:type="pct"/>
          </w:tcPr>
          <w:p w14:paraId="1B43AC6B" w14:textId="749EA1C3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8. Электрический (ЭК)</w:t>
            </w:r>
          </w:p>
        </w:tc>
        <w:tc>
          <w:tcPr>
            <w:tcW w:w="2213" w:type="pct"/>
          </w:tcPr>
          <w:p w14:paraId="28B475D2" w14:textId="31A4D31C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25315-82</w:t>
            </w:r>
          </w:p>
          <w:p w14:paraId="2E18BE99" w14:textId="7777777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42-102-2004</w:t>
            </w:r>
          </w:p>
        </w:tc>
      </w:tr>
      <w:tr w:rsidR="008F5189" w:rsidRPr="00AE4B38" w14:paraId="3D181E50" w14:textId="77777777" w:rsidTr="008F5189">
        <w:tc>
          <w:tcPr>
            <w:tcW w:w="2787" w:type="pct"/>
          </w:tcPr>
          <w:p w14:paraId="6F2DEAD9" w14:textId="04B0B320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9. Тепловой (ТК)</w:t>
            </w:r>
          </w:p>
        </w:tc>
        <w:tc>
          <w:tcPr>
            <w:tcW w:w="2213" w:type="pct"/>
          </w:tcPr>
          <w:p w14:paraId="2A204BB0" w14:textId="0E3A5725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РД-13-04-2006</w:t>
            </w:r>
          </w:p>
          <w:p w14:paraId="340470A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26629-85</w:t>
            </w:r>
          </w:p>
          <w:p w14:paraId="2963C9E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53698-2009</w:t>
            </w:r>
          </w:p>
          <w:p w14:paraId="74469FED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56511-2015</w:t>
            </w:r>
          </w:p>
          <w:p w14:paraId="5EFB8758" w14:textId="34149A85" w:rsidR="00E279E1" w:rsidRPr="00484719" w:rsidRDefault="00E279E1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54852-2021</w:t>
            </w:r>
          </w:p>
          <w:p w14:paraId="77E30EE6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ГОСТ Р ИСО 18434-1-</w:t>
            </w:r>
            <w:r w:rsidRPr="0072703D">
              <w:rPr>
                <w:sz w:val="24"/>
                <w:szCs w:val="24"/>
              </w:rPr>
              <w:t>2013</w:t>
            </w:r>
          </w:p>
          <w:p w14:paraId="54723996" w14:textId="281F7E01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ИСО 18434-2-2021</w:t>
            </w:r>
          </w:p>
        </w:tc>
      </w:tr>
      <w:tr w:rsidR="008F5189" w:rsidRPr="00AE4B38" w14:paraId="39C0AF69" w14:textId="77777777" w:rsidTr="008F5189">
        <w:tc>
          <w:tcPr>
            <w:tcW w:w="2787" w:type="pct"/>
          </w:tcPr>
          <w:p w14:paraId="0235A0AE" w14:textId="09D47AB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10. Оптический (ОК)</w:t>
            </w:r>
          </w:p>
        </w:tc>
        <w:tc>
          <w:tcPr>
            <w:tcW w:w="2213" w:type="pct"/>
          </w:tcPr>
          <w:p w14:paraId="490672FF" w14:textId="4F9780D1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53696-2009</w:t>
            </w:r>
          </w:p>
          <w:p w14:paraId="1EE038D7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58399-2019</w:t>
            </w:r>
          </w:p>
          <w:p w14:paraId="17768B0A" w14:textId="12B18AD6" w:rsidR="00DF5623" w:rsidRPr="00864D7D" w:rsidRDefault="00DF5623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70652-2023</w:t>
            </w:r>
          </w:p>
        </w:tc>
      </w:tr>
      <w:tr w:rsidR="008F5189" w:rsidRPr="00AE4B38" w14:paraId="09811C7A" w14:textId="77777777" w:rsidTr="008F5189">
        <w:tc>
          <w:tcPr>
            <w:tcW w:w="2787" w:type="pct"/>
          </w:tcPr>
          <w:p w14:paraId="6C4EE5F2" w14:textId="377478C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11. Визуальный и измерительный (ВИК)</w:t>
            </w:r>
          </w:p>
        </w:tc>
        <w:tc>
          <w:tcPr>
            <w:tcW w:w="2213" w:type="pct"/>
          </w:tcPr>
          <w:p w14:paraId="5E9C2CCB" w14:textId="5E61E30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8.051-81</w:t>
            </w:r>
          </w:p>
          <w:p w14:paraId="286F4ED9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8.549-86</w:t>
            </w:r>
          </w:p>
          <w:p w14:paraId="5130B24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8.563-2009</w:t>
            </w:r>
          </w:p>
          <w:p w14:paraId="5434004B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ЕН 13018-2014</w:t>
            </w:r>
          </w:p>
          <w:p w14:paraId="69FC276B" w14:textId="77777777" w:rsidR="008F5189" w:rsidRPr="00864D7D" w:rsidRDefault="008F5189" w:rsidP="00623322">
            <w:pPr>
              <w:ind w:left="62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 xml:space="preserve"> 17637</w:t>
            </w:r>
            <w:r w:rsidRPr="0072703D">
              <w:rPr>
                <w:color w:val="000000" w:themeColor="text1"/>
                <w:sz w:val="24"/>
                <w:szCs w:val="24"/>
              </w:rPr>
              <w:t>-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72703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F5189" w:rsidRPr="00AE4B38" w14:paraId="3724681A" w14:textId="77777777" w:rsidTr="008F5189">
        <w:tc>
          <w:tcPr>
            <w:tcW w:w="2787" w:type="pct"/>
          </w:tcPr>
          <w:p w14:paraId="6F375B79" w14:textId="0A4A29E9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 Контроль напряженно-деформированного состояния (НДС):</w:t>
            </w:r>
          </w:p>
        </w:tc>
        <w:tc>
          <w:tcPr>
            <w:tcW w:w="2213" w:type="pct"/>
          </w:tcPr>
          <w:p w14:paraId="38412B3C" w14:textId="29D86F6C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52330-2005</w:t>
            </w:r>
          </w:p>
        </w:tc>
      </w:tr>
      <w:tr w:rsidR="008F5189" w:rsidRPr="00AE4B38" w14:paraId="53171D72" w14:textId="77777777" w:rsidTr="008F5189">
        <w:tc>
          <w:tcPr>
            <w:tcW w:w="2787" w:type="pct"/>
          </w:tcPr>
          <w:p w14:paraId="263F8FD1" w14:textId="5A368B49" w:rsidR="008F5189" w:rsidRPr="00FC503F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12.1. Радиационный (РК-НДС)</w:t>
            </w:r>
          </w:p>
        </w:tc>
        <w:tc>
          <w:tcPr>
            <w:tcW w:w="2213" w:type="pct"/>
          </w:tcPr>
          <w:p w14:paraId="2E4CCB11" w14:textId="39BD179C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МР 103-83</w:t>
            </w:r>
          </w:p>
        </w:tc>
      </w:tr>
      <w:tr w:rsidR="008F5189" w:rsidRPr="00AE4B38" w14:paraId="34A00D48" w14:textId="77777777" w:rsidTr="008F5189">
        <w:tc>
          <w:tcPr>
            <w:tcW w:w="2787" w:type="pct"/>
          </w:tcPr>
          <w:p w14:paraId="2DF8380A" w14:textId="798A5FD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lastRenderedPageBreak/>
              <w:t>12.2. Ультразвуковой (УК-НДС)</w:t>
            </w:r>
          </w:p>
        </w:tc>
        <w:tc>
          <w:tcPr>
            <w:tcW w:w="2213" w:type="pct"/>
          </w:tcPr>
          <w:p w14:paraId="5988CA0E" w14:textId="6F7D1E1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52731-2007</w:t>
            </w:r>
          </w:p>
          <w:p w14:paraId="6FBC703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52889-2007</w:t>
            </w:r>
          </w:p>
          <w:p w14:paraId="2B292AB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52890-2007</w:t>
            </w:r>
          </w:p>
          <w:p w14:paraId="6557C44E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53204-2008</w:t>
            </w:r>
          </w:p>
          <w:p w14:paraId="7312D5C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56664-2015</w:t>
            </w:r>
          </w:p>
        </w:tc>
      </w:tr>
      <w:tr w:rsidR="008F5189" w:rsidRPr="00AE4B38" w14:paraId="0359B3DC" w14:textId="77777777" w:rsidTr="008F5189">
        <w:tc>
          <w:tcPr>
            <w:tcW w:w="2787" w:type="pct"/>
          </w:tcPr>
          <w:p w14:paraId="3188037A" w14:textId="4C8B794C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12.3. Магнитный (МК-НДС)</w:t>
            </w:r>
          </w:p>
        </w:tc>
        <w:tc>
          <w:tcPr>
            <w:tcW w:w="2213" w:type="pct"/>
          </w:tcPr>
          <w:p w14:paraId="241EAA39" w14:textId="268AAF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775178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7215B465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45B672AA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8F5189" w:rsidRPr="00AE4B38" w14:paraId="4767BD3B" w14:textId="77777777" w:rsidTr="008F5189">
        <w:tc>
          <w:tcPr>
            <w:tcW w:w="2787" w:type="pct"/>
          </w:tcPr>
          <w:p w14:paraId="1BB55681" w14:textId="1DB92976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12.4. Вихретоковый (ВК-НДС)</w:t>
            </w:r>
          </w:p>
        </w:tc>
        <w:tc>
          <w:tcPr>
            <w:tcW w:w="2213" w:type="pct"/>
          </w:tcPr>
          <w:p w14:paraId="2AA99938" w14:textId="49FA2048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5596481B" w14:textId="77777777" w:rsidTr="008F5189">
        <w:tc>
          <w:tcPr>
            <w:tcW w:w="2787" w:type="pct"/>
          </w:tcPr>
          <w:p w14:paraId="068B5E16" w14:textId="637846F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12.5. Оптический (ОК-НДС)</w:t>
            </w:r>
          </w:p>
        </w:tc>
        <w:tc>
          <w:tcPr>
            <w:tcW w:w="2213" w:type="pct"/>
          </w:tcPr>
          <w:p w14:paraId="51BCDDD0" w14:textId="16C45F5E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52891-2007</w:t>
            </w:r>
          </w:p>
        </w:tc>
      </w:tr>
      <w:tr w:rsidR="008F5189" w:rsidRPr="00AE4B38" w14:paraId="4D37EA95" w14:textId="77777777" w:rsidTr="008F5189">
        <w:tc>
          <w:tcPr>
            <w:tcW w:w="2787" w:type="pct"/>
          </w:tcPr>
          <w:p w14:paraId="7A3C3705" w14:textId="2572CDFD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 xml:space="preserve">12.6. Визуальный и измерительный </w:t>
            </w:r>
            <w:r>
              <w:rPr>
                <w:rStyle w:val="af"/>
                <w:sz w:val="24"/>
                <w:szCs w:val="24"/>
              </w:rPr>
              <w:footnoteReference w:id="2"/>
            </w:r>
            <w:r w:rsidRPr="007629BB">
              <w:rPr>
                <w:sz w:val="24"/>
                <w:szCs w:val="24"/>
              </w:rPr>
              <w:t>(ВИК-НДС)</w:t>
            </w:r>
          </w:p>
        </w:tc>
        <w:tc>
          <w:tcPr>
            <w:tcW w:w="2213" w:type="pct"/>
          </w:tcPr>
          <w:p w14:paraId="537867EE" w14:textId="2BA529AA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189" w:rsidRPr="00AE4B38" w14:paraId="7BFD9CAC" w14:textId="77777777" w:rsidTr="008F5189">
        <w:tc>
          <w:tcPr>
            <w:tcW w:w="2787" w:type="pct"/>
          </w:tcPr>
          <w:p w14:paraId="7046425F" w14:textId="0738778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12.7. Тензометрический (ТМ-НДС)</w:t>
            </w:r>
          </w:p>
        </w:tc>
        <w:tc>
          <w:tcPr>
            <w:tcW w:w="2213" w:type="pct"/>
          </w:tcPr>
          <w:p w14:paraId="2C42066F" w14:textId="7317B9F8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52728-2007</w:t>
            </w:r>
          </w:p>
        </w:tc>
      </w:tr>
      <w:tr w:rsidR="008F5189" w:rsidRPr="00AE4B38" w14:paraId="44575948" w14:textId="77777777" w:rsidTr="008F5189">
        <w:tc>
          <w:tcPr>
            <w:tcW w:w="2787" w:type="pct"/>
          </w:tcPr>
          <w:p w14:paraId="40FBB1B2" w14:textId="1C4DCF4F" w:rsidR="008F5189" w:rsidRPr="00FC503F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13. Ультрафиолетовый (УФ НК)</w:t>
            </w:r>
          </w:p>
        </w:tc>
        <w:tc>
          <w:tcPr>
            <w:tcW w:w="2213" w:type="pct"/>
          </w:tcPr>
          <w:p w14:paraId="3473B5AF" w14:textId="526D2A4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СТО 56947007-29.240.003-2008</w:t>
            </w:r>
          </w:p>
          <w:p w14:paraId="560DB9AA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МР 1.3.3.99.041-2009</w:t>
            </w:r>
          </w:p>
          <w:p w14:paraId="67988659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«Методика УФ диагностирования изоляторов КС на базе ВИКС»</w:t>
            </w:r>
          </w:p>
          <w:p w14:paraId="6166EB22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«Методические указания по раннему выявлению дефектов опорной и подвесной изоляции, токоведущих частей электрооборудования с использованием средств ультрафиолетового контроля»</w:t>
            </w:r>
          </w:p>
        </w:tc>
      </w:tr>
      <w:bookmarkEnd w:id="1"/>
    </w:tbl>
    <w:p w14:paraId="4414EE62" w14:textId="77777777" w:rsidR="00E5624D" w:rsidRDefault="00E5624D" w:rsidP="00A16342">
      <w:pPr>
        <w:jc w:val="center"/>
        <w:rPr>
          <w:sz w:val="28"/>
        </w:rPr>
      </w:pPr>
    </w:p>
    <w:p w14:paraId="2FC32A8E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14:paraId="6D445556" w14:textId="77777777" w:rsidR="00AE4B38" w:rsidRDefault="00AE4B38">
      <w:pPr>
        <w:ind w:left="357"/>
        <w:jc w:val="center"/>
        <w:rPr>
          <w:b/>
          <w:sz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AE4B38" w:rsidRPr="00D06B11" w14:paraId="718B5329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694" w14:textId="77777777" w:rsidR="00AE4B38" w:rsidRPr="00D06B11" w:rsidRDefault="00AE4B38" w:rsidP="00291AE3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AE4B38" w:rsidRPr="00D06B11" w14:paraId="33BBE00B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E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AE4B38" w:rsidRPr="00D06B11" w14:paraId="078199B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4AC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AE4B38" w:rsidRPr="00D06B11" w14:paraId="7ECE1C9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831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AE4B38" w:rsidRPr="00D06B11" w14:paraId="38F16536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C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AE4B38" w:rsidRPr="00D06B11" w14:paraId="5728C233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CE0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AE4B38" w:rsidRPr="00D06B11" w14:paraId="40CE5C1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A8A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AE4B38" w:rsidRPr="00D06B11" w14:paraId="1DC09B5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382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AE4B38" w:rsidRPr="00D06B11" w14:paraId="5C36805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B25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14:paraId="49B6315A" w14:textId="77777777" w:rsidR="00BD6503" w:rsidRPr="00752547" w:rsidRDefault="00BD6503" w:rsidP="00734CAF">
      <w:pPr>
        <w:rPr>
          <w:b/>
          <w:sz w:val="24"/>
          <w:szCs w:val="18"/>
          <w:u w:val="single"/>
        </w:rPr>
      </w:pPr>
    </w:p>
    <w:p w14:paraId="06656799" w14:textId="3E7DF9FE" w:rsidR="00BD6503" w:rsidRPr="00752547" w:rsidRDefault="00DA7F3F" w:rsidP="00291AE3">
      <w:pPr>
        <w:jc w:val="both"/>
        <w:rPr>
          <w:sz w:val="24"/>
          <w:szCs w:val="24"/>
        </w:rPr>
      </w:pPr>
      <w:r w:rsidRPr="00752547">
        <w:rPr>
          <w:b/>
          <w:sz w:val="24"/>
          <w:szCs w:val="24"/>
        </w:rPr>
        <w:t>Примечание:</w:t>
      </w:r>
      <w:r w:rsidRPr="00752547">
        <w:rPr>
          <w:sz w:val="24"/>
          <w:szCs w:val="24"/>
        </w:rPr>
        <w:t xml:space="preserve"> </w:t>
      </w:r>
      <w:r w:rsidR="009916F0" w:rsidRPr="00752547">
        <w:rPr>
          <w:sz w:val="24"/>
          <w:szCs w:val="24"/>
        </w:rPr>
        <w:t>е</w:t>
      </w:r>
      <w:r w:rsidRPr="00752547">
        <w:rPr>
          <w:sz w:val="24"/>
          <w:szCs w:val="24"/>
        </w:rPr>
        <w:t>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sectPr w:rsidR="00BD6503" w:rsidRPr="00752547" w:rsidSect="005655AC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11D1" w14:textId="77777777" w:rsidR="00921021" w:rsidRDefault="00921021">
      <w:r>
        <w:separator/>
      </w:r>
    </w:p>
  </w:endnote>
  <w:endnote w:type="continuationSeparator" w:id="0">
    <w:p w14:paraId="50ED0298" w14:textId="77777777" w:rsidR="00921021" w:rsidRDefault="009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B88" w14:textId="77777777" w:rsidR="00E72A6F" w:rsidRDefault="00E72A6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E8C14BA" w14:textId="77777777" w:rsidR="00E72A6F" w:rsidRDefault="00E72A6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F2DB" w14:textId="77777777" w:rsidR="00921021" w:rsidRDefault="00921021">
      <w:r>
        <w:separator/>
      </w:r>
    </w:p>
  </w:footnote>
  <w:footnote w:type="continuationSeparator" w:id="0">
    <w:p w14:paraId="7880ABBE" w14:textId="77777777" w:rsidR="00921021" w:rsidRDefault="00921021">
      <w:r>
        <w:continuationSeparator/>
      </w:r>
    </w:p>
  </w:footnote>
  <w:footnote w:id="1">
    <w:p w14:paraId="154AC63C" w14:textId="22D93329" w:rsidR="00C65973" w:rsidRDefault="00C65973">
      <w:pPr>
        <w:pStyle w:val="ad"/>
      </w:pPr>
      <w:r>
        <w:rPr>
          <w:rStyle w:val="af"/>
        </w:rPr>
        <w:footnoteRef/>
      </w:r>
      <w:r>
        <w:t xml:space="preserve"> </w:t>
      </w:r>
      <w:r w:rsidRPr="00C65973">
        <w:t>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14:paraId="4055254C" w14:textId="09E8614C" w:rsidR="008F5189" w:rsidRDefault="008F5189">
      <w:pPr>
        <w:pStyle w:val="ad"/>
      </w:pPr>
      <w:r>
        <w:rPr>
          <w:rStyle w:val="af"/>
        </w:rPr>
        <w:footnoteRef/>
      </w:r>
      <w:r>
        <w:t xml:space="preserve"> </w:t>
      </w:r>
      <w:r w:rsidRPr="008F5189">
        <w:t>В том числе струнный метод.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5858" w14:textId="77777777" w:rsidR="00E72A6F" w:rsidRDefault="00E72A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14:paraId="5AA2DAC5" w14:textId="77777777" w:rsidR="00E72A6F" w:rsidRDefault="00E72A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4A5D" w14:textId="77777777" w:rsidR="00E72A6F" w:rsidRDefault="00E72A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14:paraId="7013C300" w14:textId="77777777" w:rsidR="00E72A6F" w:rsidRDefault="00E72A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" w15:restartNumberingAfterBreak="0">
    <w:nsid w:val="58AE4CD4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03"/>
    <w:rsid w:val="00017ECA"/>
    <w:rsid w:val="00030BE6"/>
    <w:rsid w:val="00033470"/>
    <w:rsid w:val="000362A1"/>
    <w:rsid w:val="00041141"/>
    <w:rsid w:val="000555E4"/>
    <w:rsid w:val="00056379"/>
    <w:rsid w:val="00056B4A"/>
    <w:rsid w:val="000651CC"/>
    <w:rsid w:val="00065A08"/>
    <w:rsid w:val="00065D9E"/>
    <w:rsid w:val="00072F7B"/>
    <w:rsid w:val="00081AD3"/>
    <w:rsid w:val="000A319C"/>
    <w:rsid w:val="000C0B67"/>
    <w:rsid w:val="000C2663"/>
    <w:rsid w:val="000C7588"/>
    <w:rsid w:val="000D067B"/>
    <w:rsid w:val="000E392C"/>
    <w:rsid w:val="000E7B36"/>
    <w:rsid w:val="000F1725"/>
    <w:rsid w:val="000F3A32"/>
    <w:rsid w:val="000F45DC"/>
    <w:rsid w:val="000F5BA0"/>
    <w:rsid w:val="000F6C63"/>
    <w:rsid w:val="000F7B21"/>
    <w:rsid w:val="001119A2"/>
    <w:rsid w:val="00126E00"/>
    <w:rsid w:val="00136734"/>
    <w:rsid w:val="00140B04"/>
    <w:rsid w:val="00160E3B"/>
    <w:rsid w:val="00167D5B"/>
    <w:rsid w:val="00180218"/>
    <w:rsid w:val="0019042A"/>
    <w:rsid w:val="00191FBD"/>
    <w:rsid w:val="0019712B"/>
    <w:rsid w:val="001C4F86"/>
    <w:rsid w:val="001C68FA"/>
    <w:rsid w:val="001D488A"/>
    <w:rsid w:val="001E29FB"/>
    <w:rsid w:val="001E2E3F"/>
    <w:rsid w:val="001E43C4"/>
    <w:rsid w:val="00202F24"/>
    <w:rsid w:val="0020572B"/>
    <w:rsid w:val="0023592F"/>
    <w:rsid w:val="00237EAC"/>
    <w:rsid w:val="00263803"/>
    <w:rsid w:val="00275354"/>
    <w:rsid w:val="00287406"/>
    <w:rsid w:val="00291AE3"/>
    <w:rsid w:val="002A04F4"/>
    <w:rsid w:val="002A2278"/>
    <w:rsid w:val="002A5130"/>
    <w:rsid w:val="002A61D3"/>
    <w:rsid w:val="002C6961"/>
    <w:rsid w:val="003100D6"/>
    <w:rsid w:val="00321B5B"/>
    <w:rsid w:val="0033573D"/>
    <w:rsid w:val="0033755F"/>
    <w:rsid w:val="0039344F"/>
    <w:rsid w:val="003975B2"/>
    <w:rsid w:val="003A3C26"/>
    <w:rsid w:val="003A756F"/>
    <w:rsid w:val="003B6099"/>
    <w:rsid w:val="003B680A"/>
    <w:rsid w:val="003B7F3A"/>
    <w:rsid w:val="003C1F0E"/>
    <w:rsid w:val="003C4A74"/>
    <w:rsid w:val="003D4140"/>
    <w:rsid w:val="003D5750"/>
    <w:rsid w:val="003F3651"/>
    <w:rsid w:val="00412176"/>
    <w:rsid w:val="00416EBE"/>
    <w:rsid w:val="00434569"/>
    <w:rsid w:val="004363F7"/>
    <w:rsid w:val="0046157E"/>
    <w:rsid w:val="00470C7C"/>
    <w:rsid w:val="004714AE"/>
    <w:rsid w:val="004810BC"/>
    <w:rsid w:val="00484719"/>
    <w:rsid w:val="00486002"/>
    <w:rsid w:val="00492880"/>
    <w:rsid w:val="004A3F5A"/>
    <w:rsid w:val="004B35D0"/>
    <w:rsid w:val="004C45BC"/>
    <w:rsid w:val="004C680C"/>
    <w:rsid w:val="004C739F"/>
    <w:rsid w:val="004D4215"/>
    <w:rsid w:val="004E0FBC"/>
    <w:rsid w:val="004F3CB7"/>
    <w:rsid w:val="004F5DE2"/>
    <w:rsid w:val="005048E6"/>
    <w:rsid w:val="00504995"/>
    <w:rsid w:val="0054577D"/>
    <w:rsid w:val="00547392"/>
    <w:rsid w:val="00561ABF"/>
    <w:rsid w:val="0056512A"/>
    <w:rsid w:val="005655AC"/>
    <w:rsid w:val="00573D04"/>
    <w:rsid w:val="00593CB4"/>
    <w:rsid w:val="005A252F"/>
    <w:rsid w:val="005A530E"/>
    <w:rsid w:val="005A5374"/>
    <w:rsid w:val="005C3D5B"/>
    <w:rsid w:val="005D557B"/>
    <w:rsid w:val="00602902"/>
    <w:rsid w:val="00606CD5"/>
    <w:rsid w:val="00617066"/>
    <w:rsid w:val="00623322"/>
    <w:rsid w:val="00647D18"/>
    <w:rsid w:val="0065655E"/>
    <w:rsid w:val="00667F17"/>
    <w:rsid w:val="006773CB"/>
    <w:rsid w:val="00684D12"/>
    <w:rsid w:val="00686972"/>
    <w:rsid w:val="0069608B"/>
    <w:rsid w:val="006A0B94"/>
    <w:rsid w:val="006A7A64"/>
    <w:rsid w:val="006B011F"/>
    <w:rsid w:val="006C6870"/>
    <w:rsid w:val="006D2F5A"/>
    <w:rsid w:val="006E19A3"/>
    <w:rsid w:val="00720F5B"/>
    <w:rsid w:val="007216E4"/>
    <w:rsid w:val="00724781"/>
    <w:rsid w:val="00726988"/>
    <w:rsid w:val="0072703D"/>
    <w:rsid w:val="00734CAF"/>
    <w:rsid w:val="0073578B"/>
    <w:rsid w:val="00740C7D"/>
    <w:rsid w:val="0074635A"/>
    <w:rsid w:val="00746750"/>
    <w:rsid w:val="00752547"/>
    <w:rsid w:val="00752DB4"/>
    <w:rsid w:val="00763C8A"/>
    <w:rsid w:val="00767073"/>
    <w:rsid w:val="007709A6"/>
    <w:rsid w:val="00776382"/>
    <w:rsid w:val="00785218"/>
    <w:rsid w:val="0079009A"/>
    <w:rsid w:val="00795519"/>
    <w:rsid w:val="00796C29"/>
    <w:rsid w:val="007A239B"/>
    <w:rsid w:val="007A451F"/>
    <w:rsid w:val="007A55BC"/>
    <w:rsid w:val="007B461C"/>
    <w:rsid w:val="007E7ECE"/>
    <w:rsid w:val="007F495C"/>
    <w:rsid w:val="00801E92"/>
    <w:rsid w:val="00843F28"/>
    <w:rsid w:val="008510CF"/>
    <w:rsid w:val="00854052"/>
    <w:rsid w:val="00864D7D"/>
    <w:rsid w:val="00880E0C"/>
    <w:rsid w:val="00885C2B"/>
    <w:rsid w:val="00885C5A"/>
    <w:rsid w:val="0089456F"/>
    <w:rsid w:val="008A5DEB"/>
    <w:rsid w:val="008C61E2"/>
    <w:rsid w:val="008E24A0"/>
    <w:rsid w:val="008F03CC"/>
    <w:rsid w:val="008F5189"/>
    <w:rsid w:val="00906C02"/>
    <w:rsid w:val="009101B1"/>
    <w:rsid w:val="009116B4"/>
    <w:rsid w:val="00921021"/>
    <w:rsid w:val="00924069"/>
    <w:rsid w:val="00955323"/>
    <w:rsid w:val="00955464"/>
    <w:rsid w:val="00957C93"/>
    <w:rsid w:val="009642D0"/>
    <w:rsid w:val="00984AA0"/>
    <w:rsid w:val="00987694"/>
    <w:rsid w:val="009916F0"/>
    <w:rsid w:val="009A57A8"/>
    <w:rsid w:val="009B01D8"/>
    <w:rsid w:val="009B3F1E"/>
    <w:rsid w:val="009E4AF5"/>
    <w:rsid w:val="009F5B2F"/>
    <w:rsid w:val="00A05D43"/>
    <w:rsid w:val="00A1081B"/>
    <w:rsid w:val="00A16342"/>
    <w:rsid w:val="00A25E0F"/>
    <w:rsid w:val="00A4145D"/>
    <w:rsid w:val="00A4256D"/>
    <w:rsid w:val="00A61A5D"/>
    <w:rsid w:val="00A64A6B"/>
    <w:rsid w:val="00A67672"/>
    <w:rsid w:val="00A76301"/>
    <w:rsid w:val="00A84CF0"/>
    <w:rsid w:val="00A96695"/>
    <w:rsid w:val="00AB40D8"/>
    <w:rsid w:val="00AB621C"/>
    <w:rsid w:val="00AB6B1C"/>
    <w:rsid w:val="00AD1DB1"/>
    <w:rsid w:val="00AD533F"/>
    <w:rsid w:val="00AE4B38"/>
    <w:rsid w:val="00AF10E3"/>
    <w:rsid w:val="00AF4DDA"/>
    <w:rsid w:val="00B025FB"/>
    <w:rsid w:val="00B24B49"/>
    <w:rsid w:val="00B34439"/>
    <w:rsid w:val="00B56A12"/>
    <w:rsid w:val="00B65596"/>
    <w:rsid w:val="00B75631"/>
    <w:rsid w:val="00B81A8E"/>
    <w:rsid w:val="00B8406F"/>
    <w:rsid w:val="00B97390"/>
    <w:rsid w:val="00BA5A52"/>
    <w:rsid w:val="00BB600B"/>
    <w:rsid w:val="00BC1C4B"/>
    <w:rsid w:val="00BC67EF"/>
    <w:rsid w:val="00BD6503"/>
    <w:rsid w:val="00BF07E7"/>
    <w:rsid w:val="00C0097C"/>
    <w:rsid w:val="00C011DF"/>
    <w:rsid w:val="00C0214F"/>
    <w:rsid w:val="00C06B35"/>
    <w:rsid w:val="00C10FB3"/>
    <w:rsid w:val="00C43DB8"/>
    <w:rsid w:val="00C459FB"/>
    <w:rsid w:val="00C45CCA"/>
    <w:rsid w:val="00C50215"/>
    <w:rsid w:val="00C542E1"/>
    <w:rsid w:val="00C65973"/>
    <w:rsid w:val="00C75BD2"/>
    <w:rsid w:val="00C841B4"/>
    <w:rsid w:val="00C86D79"/>
    <w:rsid w:val="00C90155"/>
    <w:rsid w:val="00CB306C"/>
    <w:rsid w:val="00CB5BA4"/>
    <w:rsid w:val="00CD13F6"/>
    <w:rsid w:val="00CD71AB"/>
    <w:rsid w:val="00CE2BBA"/>
    <w:rsid w:val="00CE6640"/>
    <w:rsid w:val="00D35837"/>
    <w:rsid w:val="00D479E7"/>
    <w:rsid w:val="00D47EA8"/>
    <w:rsid w:val="00D51AF0"/>
    <w:rsid w:val="00D53979"/>
    <w:rsid w:val="00D57865"/>
    <w:rsid w:val="00D63AE7"/>
    <w:rsid w:val="00D7224D"/>
    <w:rsid w:val="00D73FE6"/>
    <w:rsid w:val="00D9161E"/>
    <w:rsid w:val="00DA6C09"/>
    <w:rsid w:val="00DA7F3F"/>
    <w:rsid w:val="00DD5FCF"/>
    <w:rsid w:val="00DE762F"/>
    <w:rsid w:val="00DF2D4F"/>
    <w:rsid w:val="00DF5623"/>
    <w:rsid w:val="00E073F7"/>
    <w:rsid w:val="00E2235E"/>
    <w:rsid w:val="00E279E1"/>
    <w:rsid w:val="00E3757B"/>
    <w:rsid w:val="00E47D3A"/>
    <w:rsid w:val="00E53962"/>
    <w:rsid w:val="00E5624D"/>
    <w:rsid w:val="00E65721"/>
    <w:rsid w:val="00E72A6F"/>
    <w:rsid w:val="00E73787"/>
    <w:rsid w:val="00E77129"/>
    <w:rsid w:val="00E96EBF"/>
    <w:rsid w:val="00EB4DE1"/>
    <w:rsid w:val="00EB5C33"/>
    <w:rsid w:val="00EC1FE8"/>
    <w:rsid w:val="00EC53C1"/>
    <w:rsid w:val="00EC70C5"/>
    <w:rsid w:val="00EE05CC"/>
    <w:rsid w:val="00EF250A"/>
    <w:rsid w:val="00F01026"/>
    <w:rsid w:val="00F01EBA"/>
    <w:rsid w:val="00F062A0"/>
    <w:rsid w:val="00F113DE"/>
    <w:rsid w:val="00F144D3"/>
    <w:rsid w:val="00F15FCB"/>
    <w:rsid w:val="00F23772"/>
    <w:rsid w:val="00F303CB"/>
    <w:rsid w:val="00F3741B"/>
    <w:rsid w:val="00F379EE"/>
    <w:rsid w:val="00F8765B"/>
    <w:rsid w:val="00F95EDE"/>
    <w:rsid w:val="00FC503F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5549"/>
  <w15:docId w15:val="{D6F70A4A-2CD9-4125-858E-B639B6C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7E7"/>
  </w:style>
  <w:style w:type="paragraph" w:styleId="1">
    <w:name w:val="heading 1"/>
    <w:basedOn w:val="a"/>
    <w:next w:val="a"/>
    <w:qFormat/>
    <w:rsid w:val="00BF07E7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BF0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07E7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07E7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BF07E7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F07E7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F07E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BF07E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F07E7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7E7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BF07E7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BF07E7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BF07E7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BF07E7"/>
    <w:pPr>
      <w:jc w:val="both"/>
    </w:pPr>
    <w:rPr>
      <w:sz w:val="28"/>
    </w:rPr>
  </w:style>
  <w:style w:type="paragraph" w:styleId="31">
    <w:name w:val="Body Text 3"/>
    <w:basedOn w:val="a"/>
    <w:rsid w:val="00BF07E7"/>
    <w:rPr>
      <w:sz w:val="28"/>
    </w:rPr>
  </w:style>
  <w:style w:type="paragraph" w:customStyle="1" w:styleId="10">
    <w:name w:val="Название1"/>
    <w:basedOn w:val="a"/>
    <w:link w:val="a6"/>
    <w:qFormat/>
    <w:rsid w:val="00BF07E7"/>
    <w:pPr>
      <w:jc w:val="center"/>
    </w:pPr>
    <w:rPr>
      <w:caps/>
      <w:sz w:val="28"/>
    </w:rPr>
  </w:style>
  <w:style w:type="paragraph" w:styleId="a7">
    <w:name w:val="Block Text"/>
    <w:basedOn w:val="a"/>
    <w:rsid w:val="00BF07E7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rsid w:val="00BF07E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F07E7"/>
  </w:style>
  <w:style w:type="paragraph" w:customStyle="1" w:styleId="12">
    <w:name w:val="ТЕКСТ 1.2."/>
    <w:basedOn w:val="a"/>
    <w:rsid w:val="00BF07E7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BF07E7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BF07E7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BF07E7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BF07E7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BF07E7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BF07E7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rsid w:val="00BF07E7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BF07E7"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BF07E7"/>
  </w:style>
  <w:style w:type="character" w:styleId="af">
    <w:name w:val="footnote reference"/>
    <w:semiHidden/>
    <w:rsid w:val="00BF07E7"/>
    <w:rPr>
      <w:vertAlign w:val="superscript"/>
    </w:rPr>
  </w:style>
  <w:style w:type="paragraph" w:customStyle="1" w:styleId="2">
    <w:name w:val="2"/>
    <w:basedOn w:val="a"/>
    <w:rsid w:val="00BF07E7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10"/>
    <w:locked/>
    <w:rsid w:val="00BF07E7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F07E7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F07E7"/>
    <w:rPr>
      <w:sz w:val="28"/>
      <w:lang w:val="ru-RU" w:eastAsia="ru-RU" w:bidi="ar-SA"/>
    </w:rPr>
  </w:style>
  <w:style w:type="character" w:styleId="af1">
    <w:name w:val="endnote reference"/>
    <w:semiHidden/>
    <w:rsid w:val="00BF07E7"/>
    <w:rPr>
      <w:vertAlign w:val="superscript"/>
    </w:rPr>
  </w:style>
  <w:style w:type="paragraph" w:customStyle="1" w:styleId="ConsPlusTitle">
    <w:name w:val="ConsPlusTitle"/>
    <w:rsid w:val="00BF07E7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BF07E7"/>
  </w:style>
  <w:style w:type="character" w:styleId="af2">
    <w:name w:val="Hyperlink"/>
    <w:basedOn w:val="a0"/>
    <w:rsid w:val="00BF07E7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sid w:val="00BF0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sid w:val="00BF07E7"/>
    <w:rPr>
      <w:rFonts w:cs="Times New Roman"/>
    </w:rPr>
  </w:style>
  <w:style w:type="character" w:customStyle="1" w:styleId="ab">
    <w:name w:val="Нижний колонтитул Знак"/>
    <w:link w:val="aa"/>
    <w:locked/>
    <w:rsid w:val="00BF07E7"/>
  </w:style>
  <w:style w:type="character" w:customStyle="1" w:styleId="ae">
    <w:name w:val="Текст сноски Знак"/>
    <w:link w:val="ad"/>
    <w:semiHidden/>
    <w:locked/>
    <w:rsid w:val="00BF07E7"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7A8"/>
    <w:pPr>
      <w:widowControl w:val="0"/>
      <w:autoSpaceDE w:val="0"/>
      <w:autoSpaceDN w:val="0"/>
    </w:pPr>
    <w:rPr>
      <w:sz w:val="24"/>
    </w:rPr>
  </w:style>
  <w:style w:type="paragraph" w:styleId="af5">
    <w:name w:val="List Paragraph"/>
    <w:basedOn w:val="a"/>
    <w:uiPriority w:val="34"/>
    <w:qFormat/>
    <w:rsid w:val="00191FBD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18021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0218"/>
  </w:style>
  <w:style w:type="character" w:customStyle="1" w:styleId="af8">
    <w:name w:val="Текст примечания Знак"/>
    <w:basedOn w:val="a0"/>
    <w:link w:val="af7"/>
    <w:semiHidden/>
    <w:rsid w:val="00180218"/>
  </w:style>
  <w:style w:type="paragraph" w:styleId="af9">
    <w:name w:val="annotation subject"/>
    <w:basedOn w:val="af7"/>
    <w:next w:val="af7"/>
    <w:link w:val="afa"/>
    <w:semiHidden/>
    <w:unhideWhenUsed/>
    <w:rsid w:val="0018021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8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F2E3-41AE-4BFA-BE5E-F8F3584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Georgey Batov</dc:creator>
  <cp:lastModifiedBy>Akanov</cp:lastModifiedBy>
  <cp:revision>2</cp:revision>
  <cp:lastPrinted>2023-04-26T09:16:00Z</cp:lastPrinted>
  <dcterms:created xsi:type="dcterms:W3CDTF">2023-04-26T09:16:00Z</dcterms:created>
  <dcterms:modified xsi:type="dcterms:W3CDTF">2023-04-26T09:16:00Z</dcterms:modified>
</cp:coreProperties>
</file>