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93" w:rsidRPr="0000073A" w:rsidRDefault="002C1793" w:rsidP="0000073A">
      <w:pPr>
        <w:pStyle w:val="1"/>
        <w:shd w:val="clear" w:color="auto" w:fill="auto"/>
        <w:spacing w:after="260"/>
        <w:ind w:firstLine="0"/>
        <w:jc w:val="center"/>
        <w:rPr>
          <w:sz w:val="28"/>
        </w:rPr>
      </w:pPr>
      <w:r w:rsidRPr="0000073A">
        <w:rPr>
          <w:b/>
          <w:bCs/>
          <w:color w:val="000000"/>
          <w:sz w:val="32"/>
          <w:szCs w:val="24"/>
          <w:lang w:eastAsia="ru-RU" w:bidi="ru-RU"/>
        </w:rPr>
        <w:t>Перечень объектов контроля: технических устройств, зданий, сооружений</w:t>
      </w:r>
      <w:r w:rsidRPr="0000073A">
        <w:rPr>
          <w:b/>
          <w:bCs/>
          <w:color w:val="000000"/>
          <w:sz w:val="32"/>
          <w:szCs w:val="24"/>
          <w:lang w:eastAsia="ru-RU" w:bidi="ru-RU"/>
        </w:rPr>
        <w:br/>
        <w:t xml:space="preserve">и их элементов, для </w:t>
      </w:r>
      <w:proofErr w:type="gramStart"/>
      <w:r w:rsidRPr="0000073A">
        <w:rPr>
          <w:b/>
          <w:bCs/>
          <w:color w:val="000000"/>
          <w:sz w:val="32"/>
          <w:szCs w:val="24"/>
          <w:lang w:eastAsia="ru-RU" w:bidi="ru-RU"/>
        </w:rPr>
        <w:t>оценки</w:t>
      </w:r>
      <w:proofErr w:type="gramEnd"/>
      <w:r w:rsidRPr="0000073A">
        <w:rPr>
          <w:b/>
          <w:bCs/>
          <w:color w:val="000000"/>
          <w:sz w:val="32"/>
          <w:szCs w:val="24"/>
          <w:lang w:eastAsia="ru-RU" w:bidi="ru-RU"/>
        </w:rPr>
        <w:t xml:space="preserve"> соответствия которых требованиям промышленной</w:t>
      </w:r>
      <w:r w:rsidRPr="0000073A">
        <w:rPr>
          <w:b/>
          <w:bCs/>
          <w:color w:val="000000"/>
          <w:sz w:val="32"/>
          <w:szCs w:val="24"/>
          <w:lang w:eastAsia="ru-RU" w:bidi="ru-RU"/>
        </w:rPr>
        <w:br/>
        <w:t>безопасности целесообразно применение неразрушающего контроля</w:t>
      </w:r>
      <w:r w:rsidR="00FD30DB" w:rsidRPr="00FD30DB">
        <w:rPr>
          <w:b/>
          <w:bCs/>
          <w:color w:val="FF0000"/>
          <w:sz w:val="32"/>
          <w:szCs w:val="24"/>
          <w:lang w:eastAsia="ru-RU" w:bidi="ru-RU"/>
        </w:rPr>
        <w:t>*</w:t>
      </w:r>
    </w:p>
    <w:p w:rsidR="00A666AA" w:rsidRDefault="00A666AA" w:rsidP="002C17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0" w:lineRule="atLeast"/>
        <w:ind w:firstLine="0"/>
        <w:contextualSpacing/>
        <w:rPr>
          <w:color w:val="000000"/>
          <w:sz w:val="24"/>
          <w:szCs w:val="24"/>
          <w:lang w:eastAsia="ru-RU" w:bidi="ru-RU"/>
        </w:rPr>
        <w:sectPr w:rsidR="00A666AA" w:rsidSect="0000073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/>
          <w:pgMar w:top="426" w:right="820" w:bottom="993" w:left="851" w:header="284" w:footer="421" w:gutter="0"/>
          <w:cols w:space="708"/>
          <w:titlePg/>
          <w:docGrid w:linePitch="360"/>
        </w:sectPr>
      </w:pPr>
    </w:p>
    <w:p w:rsidR="002C1793" w:rsidRPr="0000073A" w:rsidRDefault="002C1793" w:rsidP="002C17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0" w:lineRule="atLeast"/>
        <w:ind w:firstLine="0"/>
        <w:contextualSpacing/>
        <w:rPr>
          <w:b/>
          <w:sz w:val="24"/>
        </w:rPr>
      </w:pPr>
      <w:r w:rsidRPr="0000073A">
        <w:rPr>
          <w:b/>
          <w:color w:val="000000"/>
          <w:sz w:val="28"/>
          <w:szCs w:val="24"/>
          <w:lang w:eastAsia="ru-RU" w:bidi="ru-RU"/>
        </w:rPr>
        <w:lastRenderedPageBreak/>
        <w:t>Оборудование, работающее под избыточным давлением: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before="240" w:line="300" w:lineRule="exact"/>
        <w:ind w:left="720" w:firstLine="0"/>
        <w:contextualSpacing/>
      </w:pPr>
      <w:r>
        <w:rPr>
          <w:color w:val="000000"/>
          <w:sz w:val="24"/>
          <w:szCs w:val="24"/>
          <w:lang w:eastAsia="ru-RU" w:bidi="ru-RU"/>
        </w:rPr>
        <w:t>Паровые котлы, в том числе котлы-бойлеры, а также автономные пароперегреватели и экономайзеры.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300" w:lineRule="exact"/>
        <w:ind w:firstLine="72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Водогрейные и </w:t>
      </w:r>
      <w:proofErr w:type="spellStart"/>
      <w:r>
        <w:rPr>
          <w:color w:val="000000"/>
          <w:sz w:val="24"/>
          <w:szCs w:val="24"/>
          <w:lang w:eastAsia="ru-RU" w:bidi="ru-RU"/>
        </w:rPr>
        <w:t>пароводогрейные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котлы.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300" w:lineRule="exact"/>
        <w:ind w:left="720" w:firstLine="0"/>
        <w:contextualSpacing/>
      </w:pPr>
      <w:r>
        <w:rPr>
          <w:color w:val="000000"/>
          <w:sz w:val="24"/>
          <w:szCs w:val="24"/>
          <w:lang w:eastAsia="ru-RU" w:bidi="ru-RU"/>
        </w:rPr>
        <w:t>Энерготехнологические котлы: паровые и водогрейные, в том числе содорегенерационные котлы.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300" w:lineRule="exact"/>
        <w:ind w:firstLine="720"/>
        <w:contextualSpacing/>
      </w:pPr>
      <w:r>
        <w:rPr>
          <w:color w:val="000000"/>
          <w:sz w:val="24"/>
          <w:szCs w:val="24"/>
          <w:lang w:eastAsia="ru-RU" w:bidi="ru-RU"/>
        </w:rPr>
        <w:t>Котлы-утилизаторы</w:t>
      </w:r>
      <w:r w:rsidR="001F5048">
        <w:rPr>
          <w:color w:val="000000"/>
          <w:sz w:val="24"/>
          <w:szCs w:val="24"/>
          <w:lang w:eastAsia="ru-RU" w:bidi="ru-RU"/>
        </w:rPr>
        <w:t>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300" w:lineRule="exact"/>
        <w:ind w:firstLine="720"/>
        <w:contextualSpacing/>
      </w:pPr>
      <w:r>
        <w:rPr>
          <w:color w:val="000000"/>
          <w:sz w:val="24"/>
          <w:szCs w:val="24"/>
          <w:lang w:eastAsia="ru-RU" w:bidi="ru-RU"/>
        </w:rPr>
        <w:t>Котлы передвижных и транспортабельных установок.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300" w:lineRule="exact"/>
        <w:ind w:left="720" w:firstLine="0"/>
        <w:contextualSpacing/>
      </w:pPr>
      <w:r>
        <w:rPr>
          <w:color w:val="000000"/>
          <w:sz w:val="24"/>
          <w:szCs w:val="24"/>
          <w:lang w:eastAsia="ru-RU" w:bidi="ru-RU"/>
        </w:rPr>
        <w:t>Котлы паровые и жидкостные, работающие с высокотемпературными органическими и неорганическими теплоносителями</w:t>
      </w:r>
      <w:r w:rsidR="001F5048">
        <w:rPr>
          <w:color w:val="000000"/>
          <w:sz w:val="24"/>
          <w:szCs w:val="24"/>
          <w:lang w:eastAsia="ru-RU" w:bidi="ru-RU"/>
        </w:rPr>
        <w:t xml:space="preserve"> (кроме воды и водяного пара), и транспортирующие их системы трубопроводов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300" w:lineRule="exact"/>
        <w:ind w:firstLine="720"/>
        <w:contextualSpacing/>
      </w:pPr>
      <w:proofErr w:type="spellStart"/>
      <w:r>
        <w:rPr>
          <w:color w:val="000000"/>
          <w:sz w:val="24"/>
          <w:szCs w:val="24"/>
          <w:lang w:eastAsia="ru-RU" w:bidi="ru-RU"/>
        </w:rPr>
        <w:t>Электрокотлы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300" w:lineRule="exact"/>
        <w:ind w:firstLine="720"/>
        <w:contextualSpacing/>
      </w:pPr>
      <w:r>
        <w:rPr>
          <w:color w:val="000000"/>
          <w:sz w:val="24"/>
          <w:szCs w:val="24"/>
          <w:lang w:eastAsia="ru-RU" w:bidi="ru-RU"/>
        </w:rPr>
        <w:t>Трубопроводы пара и горячей воды.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</w:pPr>
      <w:r>
        <w:rPr>
          <w:color w:val="000000"/>
          <w:sz w:val="24"/>
          <w:szCs w:val="24"/>
          <w:lang w:eastAsia="ru-RU" w:bidi="ru-RU"/>
        </w:rPr>
        <w:t>Сосуды, работающие под давлением пара, газов, жидкостей.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</w:pPr>
      <w:r>
        <w:rPr>
          <w:color w:val="000000"/>
          <w:sz w:val="24"/>
          <w:szCs w:val="24"/>
          <w:lang w:eastAsia="ru-RU" w:bidi="ru-RU"/>
        </w:rPr>
        <w:t>Баллоны, предназначенные для сжатых, сжиженных и растворенных под давлением газов.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</w:pPr>
      <w:r>
        <w:rPr>
          <w:color w:val="000000"/>
          <w:sz w:val="24"/>
          <w:szCs w:val="24"/>
          <w:lang w:eastAsia="ru-RU" w:bidi="ru-RU"/>
        </w:rPr>
        <w:t>Цистерны и бочки для сжатых и сжиженных газов.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</w:pPr>
      <w:r>
        <w:rPr>
          <w:color w:val="000000"/>
          <w:sz w:val="24"/>
          <w:szCs w:val="24"/>
          <w:lang w:eastAsia="ru-RU" w:bidi="ru-RU"/>
        </w:rPr>
        <w:t>Цистерны и сосуды для сжатых, сжиженных газов, жидкостей и сыпучих тел, в которых избыточное давление создается периодически для их опорожнения.</w:t>
      </w:r>
    </w:p>
    <w:p w:rsidR="002C1793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firstLine="720"/>
        <w:contextualSpacing/>
      </w:pPr>
      <w:r>
        <w:rPr>
          <w:color w:val="000000"/>
          <w:sz w:val="24"/>
          <w:szCs w:val="24"/>
          <w:lang w:eastAsia="ru-RU" w:bidi="ru-RU"/>
        </w:rPr>
        <w:t>Барокамеры.</w:t>
      </w:r>
    </w:p>
    <w:p w:rsidR="002C1793" w:rsidRPr="0000073A" w:rsidRDefault="002C1793" w:rsidP="002C17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0" w:lineRule="atLeast"/>
        <w:ind w:firstLine="0"/>
        <w:contextualSpacing/>
        <w:rPr>
          <w:b/>
          <w:sz w:val="24"/>
        </w:rPr>
      </w:pPr>
      <w:r w:rsidRPr="0000073A">
        <w:rPr>
          <w:b/>
          <w:color w:val="000000"/>
          <w:sz w:val="28"/>
          <w:szCs w:val="24"/>
          <w:lang w:eastAsia="ru-RU" w:bidi="ru-RU"/>
        </w:rPr>
        <w:t>Системы газоснабжения (газораспределения):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Наружные газопроводы.</w:t>
      </w:r>
    </w:p>
    <w:p w:rsidR="002C1793" w:rsidRPr="000C343A" w:rsidRDefault="002C1793" w:rsidP="004214BD">
      <w:pPr>
        <w:pStyle w:val="1"/>
        <w:numPr>
          <w:ilvl w:val="2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Наружные газопроводы стальные.</w:t>
      </w:r>
    </w:p>
    <w:p w:rsidR="002C1793" w:rsidRPr="000C343A" w:rsidRDefault="002C1793" w:rsidP="004214BD">
      <w:pPr>
        <w:pStyle w:val="1"/>
        <w:numPr>
          <w:ilvl w:val="2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Наружные газопроводы из полиэтиленовых и </w:t>
      </w:r>
      <w:r>
        <w:rPr>
          <w:color w:val="000000"/>
          <w:sz w:val="24"/>
          <w:szCs w:val="24"/>
          <w:lang w:eastAsia="ru-RU" w:bidi="ru-RU"/>
        </w:rPr>
        <w:lastRenderedPageBreak/>
        <w:t>композиционных материалов.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Внутренние газопроводы стальные.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Детали и узлы, газовое оборудование.</w:t>
      </w:r>
    </w:p>
    <w:p w:rsidR="002C1793" w:rsidRPr="00A666AA" w:rsidRDefault="002C1793" w:rsidP="002C17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0" w:lineRule="atLeast"/>
        <w:ind w:firstLine="0"/>
        <w:contextualSpacing/>
        <w:rPr>
          <w:b/>
        </w:rPr>
      </w:pPr>
      <w:r w:rsidRPr="0000073A">
        <w:rPr>
          <w:b/>
          <w:color w:val="000000"/>
          <w:sz w:val="28"/>
          <w:szCs w:val="24"/>
          <w:lang w:eastAsia="ru-RU" w:bidi="ru-RU"/>
        </w:rPr>
        <w:t>Подъемные сооружения: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Грузоподъемные краны.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Подъемники (вышки).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Канатные дороги.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Фуникулеры.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Эскалаторы.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Лифты.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Краны-трубоукладчики.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Краны-манипуляторы.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Платформы подъемные для инвалидов.</w:t>
      </w:r>
    </w:p>
    <w:p w:rsidR="002C1793" w:rsidRPr="000C343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Крановые пути.</w:t>
      </w:r>
    </w:p>
    <w:p w:rsidR="002C1793" w:rsidRPr="0000073A" w:rsidRDefault="002C1793" w:rsidP="002C17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0" w:lineRule="atLeast"/>
        <w:ind w:firstLine="0"/>
        <w:contextualSpacing/>
        <w:rPr>
          <w:sz w:val="24"/>
        </w:rPr>
      </w:pPr>
      <w:r w:rsidRPr="0000073A">
        <w:rPr>
          <w:b/>
          <w:color w:val="000000"/>
          <w:sz w:val="28"/>
          <w:szCs w:val="24"/>
          <w:lang w:eastAsia="ru-RU" w:bidi="ru-RU"/>
        </w:rPr>
        <w:t>Объекты горнорудной промышленности: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Здания и сооружения поверхностных комплексов рудников, обогатительных фабрик, фабрик </w:t>
      </w:r>
      <w:proofErr w:type="spellStart"/>
      <w:r>
        <w:rPr>
          <w:color w:val="000000"/>
          <w:sz w:val="24"/>
          <w:szCs w:val="24"/>
          <w:lang w:eastAsia="ru-RU" w:bidi="ru-RU"/>
        </w:rPr>
        <w:t>окомкования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>
        <w:rPr>
          <w:color w:val="000000"/>
          <w:sz w:val="24"/>
          <w:szCs w:val="24"/>
          <w:lang w:eastAsia="ru-RU" w:bidi="ru-RU"/>
        </w:rPr>
        <w:t>аглофабрик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Шахтные подъемные машины.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Горно-транспортное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и горно-обогатительное оборудование.</w:t>
      </w:r>
    </w:p>
    <w:p w:rsidR="002C1793" w:rsidRPr="0000073A" w:rsidRDefault="002C1793" w:rsidP="002C17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0" w:lineRule="atLeast"/>
        <w:ind w:firstLine="0"/>
        <w:contextualSpacing/>
        <w:rPr>
          <w:b/>
          <w:sz w:val="24"/>
        </w:rPr>
      </w:pPr>
      <w:r w:rsidRPr="0000073A">
        <w:rPr>
          <w:b/>
          <w:color w:val="000000"/>
          <w:sz w:val="28"/>
          <w:szCs w:val="24"/>
          <w:lang w:eastAsia="ru-RU" w:bidi="ru-RU"/>
        </w:rPr>
        <w:t>Объекты угольной промышленности: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Шахтные подъемные машины.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Вентиляторы главного проветривания.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Горно-транспортное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и углеобогатительное оборудование.</w:t>
      </w:r>
    </w:p>
    <w:p w:rsidR="002C1793" w:rsidRPr="0000073A" w:rsidRDefault="002C1793" w:rsidP="002C17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0" w:lineRule="atLeast"/>
        <w:ind w:firstLine="0"/>
        <w:contextualSpacing/>
        <w:rPr>
          <w:b/>
          <w:sz w:val="24"/>
        </w:rPr>
      </w:pPr>
      <w:r w:rsidRPr="0000073A">
        <w:rPr>
          <w:b/>
          <w:color w:val="000000"/>
          <w:sz w:val="28"/>
          <w:szCs w:val="24"/>
          <w:lang w:eastAsia="ru-RU" w:bidi="ru-RU"/>
        </w:rPr>
        <w:t>Оборудование нефтяной и газовой промышленности: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Оборудование для бурения скважин.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Оборудование для эксплуатации скважин.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Оборудование для освоения и ремонта скважин.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Оборудование </w:t>
      </w:r>
      <w:proofErr w:type="spellStart"/>
      <w:r>
        <w:rPr>
          <w:color w:val="000000"/>
          <w:sz w:val="24"/>
          <w:szCs w:val="24"/>
          <w:lang w:eastAsia="ru-RU" w:bidi="ru-RU"/>
        </w:rPr>
        <w:t>газонефтеперекачивающих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станций.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Газонефтепродуктопроводы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Резервуары для нефти и нефтепродуктов.</w:t>
      </w:r>
    </w:p>
    <w:p w:rsidR="002C1793" w:rsidRPr="0000073A" w:rsidRDefault="002C1793" w:rsidP="002C17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0" w:lineRule="atLeast"/>
        <w:ind w:firstLine="0"/>
        <w:contextualSpacing/>
        <w:rPr>
          <w:sz w:val="24"/>
        </w:rPr>
      </w:pPr>
      <w:r w:rsidRPr="0000073A">
        <w:rPr>
          <w:b/>
          <w:color w:val="000000"/>
          <w:sz w:val="28"/>
          <w:szCs w:val="24"/>
          <w:lang w:eastAsia="ru-RU" w:bidi="ru-RU"/>
        </w:rPr>
        <w:t>Оборудование металлургической промышленности: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Металлоконструкции технических устройств, зданий и сооружений.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Газопроводы технологических газов.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Цапфы </w:t>
      </w:r>
      <w:proofErr w:type="spellStart"/>
      <w:r>
        <w:rPr>
          <w:color w:val="000000"/>
          <w:sz w:val="24"/>
          <w:szCs w:val="24"/>
          <w:lang w:eastAsia="ru-RU" w:bidi="ru-RU"/>
        </w:rPr>
        <w:t>чугуновозов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стальковшей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металлоразливочных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ковшей.</w:t>
      </w:r>
    </w:p>
    <w:p w:rsidR="002C1793" w:rsidRPr="0000073A" w:rsidRDefault="002C1793" w:rsidP="002C17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0" w:lineRule="atLeast"/>
        <w:ind w:firstLine="0"/>
        <w:contextualSpacing/>
        <w:rPr>
          <w:b/>
          <w:sz w:val="24"/>
        </w:rPr>
      </w:pPr>
      <w:r w:rsidRPr="0000073A">
        <w:rPr>
          <w:b/>
          <w:color w:val="000000"/>
          <w:sz w:val="28"/>
          <w:szCs w:val="24"/>
          <w:lang w:eastAsia="ru-RU" w:bidi="ru-RU"/>
        </w:rPr>
        <w:t>Оборудование взрывопожароопасных и химически опасных производств: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Оборудование химических, нефтехимических и нефтеперерабатывающих производств, работающее под давлением до 16 МПа.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Оборудование химических, нефтехимических и нефтеперерабатывающих производств, работающее под давлением свыше 16 МПа.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Оборудование химических, нефтехимических и нефтеперерабатывающих производств, работающее под вакуумом.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Резервуары для хранения взрывопожароопасных и токсичных веществ.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Изотермические хранилища.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Криогенное оборудование.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Оборудование аммиачных холодильных установок.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Печи, котлы ВОТ, энерготехнологические котлы и котлы утилизаторы.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Компрессорное и насосное оборудование.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Центрифуги, сепараторы.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Цистерны, контейнеры (бочки), баллоны для взрывопожароопасных и токсичных веществ.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Технологические трубопроводы, трубопроводы пара и горячей воды.</w:t>
      </w:r>
    </w:p>
    <w:p w:rsidR="002C1793" w:rsidRPr="0000073A" w:rsidRDefault="002C1793" w:rsidP="002C17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0" w:lineRule="atLeast"/>
        <w:ind w:firstLine="0"/>
        <w:contextualSpacing/>
        <w:rPr>
          <w:b/>
          <w:sz w:val="24"/>
        </w:rPr>
      </w:pPr>
      <w:r w:rsidRPr="0000073A">
        <w:rPr>
          <w:b/>
          <w:color w:val="000000"/>
          <w:sz w:val="28"/>
          <w:szCs w:val="24"/>
          <w:lang w:eastAsia="ru-RU" w:bidi="ru-RU"/>
        </w:rPr>
        <w:t>Объекты железнодорожного транспорта: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Транспортные средства (цистерны, контейнеры), тара, упаковка, предназначенных для транспортирования опасных веществ (кроме перевозки сжиженных токсичных газов).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Подъездные пути </w:t>
      </w:r>
      <w:proofErr w:type="spellStart"/>
      <w:r>
        <w:rPr>
          <w:color w:val="000000"/>
          <w:sz w:val="24"/>
          <w:szCs w:val="24"/>
          <w:lang w:eastAsia="ru-RU" w:bidi="ru-RU"/>
        </w:rPr>
        <w:t>необщего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пользования.</w:t>
      </w:r>
    </w:p>
    <w:p w:rsidR="002C1793" w:rsidRPr="0000073A" w:rsidRDefault="002C1793" w:rsidP="002C1793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  <w:spacing w:line="20" w:lineRule="atLeast"/>
        <w:ind w:firstLine="0"/>
        <w:contextualSpacing/>
        <w:rPr>
          <w:b/>
          <w:sz w:val="24"/>
        </w:rPr>
      </w:pPr>
      <w:r w:rsidRPr="0000073A">
        <w:rPr>
          <w:b/>
          <w:color w:val="000000"/>
          <w:sz w:val="28"/>
          <w:szCs w:val="24"/>
          <w:lang w:eastAsia="ru-RU" w:bidi="ru-RU"/>
        </w:rPr>
        <w:t>Оборудование для хранения и переработки растительного сырья: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Воздуходувные машины (турбокомпрессоры воздушные, турбовоздуходувки).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Вентиляторы (центробежные, радиальные, ВВД).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Дробилки молотковые, вальцовые станки, </w:t>
      </w:r>
      <w:proofErr w:type="spellStart"/>
      <w:r>
        <w:rPr>
          <w:color w:val="000000"/>
          <w:sz w:val="24"/>
          <w:szCs w:val="24"/>
          <w:lang w:eastAsia="ru-RU" w:bidi="ru-RU"/>
        </w:rPr>
        <w:t>энтолейторы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2C1793" w:rsidRPr="0000073A" w:rsidRDefault="002C1793" w:rsidP="002C1793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  <w:spacing w:line="20" w:lineRule="atLeast"/>
        <w:ind w:firstLine="0"/>
        <w:contextualSpacing/>
        <w:rPr>
          <w:b/>
          <w:sz w:val="24"/>
        </w:rPr>
      </w:pPr>
      <w:r w:rsidRPr="0000073A">
        <w:rPr>
          <w:b/>
          <w:color w:val="000000"/>
          <w:sz w:val="28"/>
          <w:szCs w:val="24"/>
          <w:lang w:eastAsia="ru-RU" w:bidi="ru-RU"/>
        </w:rPr>
        <w:t>Здания и сооружения (строительные объекты):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Металлические конструкции</w:t>
      </w:r>
      <w:r w:rsidR="001F5048">
        <w:rPr>
          <w:color w:val="000000"/>
          <w:sz w:val="24"/>
          <w:szCs w:val="24"/>
          <w:lang w:eastAsia="ru-RU" w:bidi="ru-RU"/>
        </w:rPr>
        <w:t xml:space="preserve"> (в том числе:</w:t>
      </w:r>
      <w:proofErr w:type="gramEnd"/>
      <w:r w:rsidR="001F5048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1F5048">
        <w:rPr>
          <w:color w:val="000000"/>
          <w:sz w:val="24"/>
          <w:szCs w:val="24"/>
          <w:lang w:eastAsia="ru-RU" w:bidi="ru-RU"/>
        </w:rPr>
        <w:t>Стальные конструкции мостов)</w:t>
      </w:r>
      <w:r>
        <w:rPr>
          <w:color w:val="000000"/>
          <w:sz w:val="24"/>
          <w:szCs w:val="24"/>
          <w:lang w:eastAsia="ru-RU" w:bidi="ru-RU"/>
        </w:rPr>
        <w:t>;</w:t>
      </w:r>
      <w:proofErr w:type="gramEnd"/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Бетонные и железобетонные конструкции;</w:t>
      </w:r>
    </w:p>
    <w:p w:rsidR="002C1793" w:rsidRPr="00A666AA" w:rsidRDefault="002C1793" w:rsidP="0000073A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line="300" w:lineRule="exact"/>
        <w:ind w:left="720" w:firstLine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Каменные и армокаменные конструкции.</w:t>
      </w:r>
    </w:p>
    <w:p w:rsidR="00A666AA" w:rsidRPr="00A666AA" w:rsidRDefault="00CC04F0" w:rsidP="00CC04F0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498"/>
        </w:tabs>
        <w:spacing w:after="200" w:line="276" w:lineRule="auto"/>
        <w:ind w:firstLine="0"/>
        <w:contextualSpacing/>
        <w:rPr>
          <w:b/>
        </w:rPr>
        <w:sectPr w:rsidR="00A666AA" w:rsidRPr="00A666AA" w:rsidSect="0000073A">
          <w:type w:val="continuous"/>
          <w:pgSz w:w="16838" w:h="11906" w:orient="landscape"/>
          <w:pgMar w:top="993" w:right="958" w:bottom="1418" w:left="1134" w:header="284" w:footer="421" w:gutter="0"/>
          <w:cols w:num="2" w:space="708"/>
          <w:docGrid w:linePitch="360"/>
        </w:sectPr>
      </w:pPr>
      <w:r w:rsidRPr="00CC04F0">
        <w:rPr>
          <w:b/>
          <w:color w:val="000000"/>
          <w:sz w:val="28"/>
          <w:szCs w:val="24"/>
          <w:lang w:eastAsia="ru-RU" w:bidi="ru-RU"/>
        </w:rPr>
        <w:t>Оборудование электроэнергетики.</w:t>
      </w:r>
      <w:r w:rsidRPr="00CC04F0">
        <w:rPr>
          <w:b/>
        </w:rPr>
        <w:t xml:space="preserve"> </w:t>
      </w:r>
    </w:p>
    <w:p w:rsidR="00A666AA" w:rsidRDefault="00A666A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AF52F7" w:rsidRDefault="00AF52F7" w:rsidP="007C17DF">
      <w:pPr>
        <w:pStyle w:val="1"/>
        <w:shd w:val="clear" w:color="auto" w:fill="auto"/>
        <w:ind w:firstLine="0"/>
        <w:jc w:val="center"/>
        <w:rPr>
          <w:b/>
          <w:color w:val="000000"/>
          <w:sz w:val="32"/>
          <w:szCs w:val="28"/>
          <w:lang w:eastAsia="ru-RU" w:bidi="ru-RU"/>
        </w:rPr>
        <w:sectPr w:rsidR="00AF52F7" w:rsidSect="0000073A">
          <w:type w:val="continuous"/>
          <w:pgSz w:w="16838" w:h="11906" w:orient="landscape"/>
          <w:pgMar w:top="993" w:right="958" w:bottom="426" w:left="1134" w:header="284" w:footer="421" w:gutter="0"/>
          <w:cols w:space="708"/>
          <w:titlePg/>
          <w:docGrid w:linePitch="360"/>
        </w:sectPr>
      </w:pPr>
    </w:p>
    <w:p w:rsidR="007C17DF" w:rsidRPr="0000073A" w:rsidRDefault="007C17DF" w:rsidP="007C17DF">
      <w:pPr>
        <w:pStyle w:val="1"/>
        <w:shd w:val="clear" w:color="auto" w:fill="auto"/>
        <w:ind w:firstLine="0"/>
        <w:jc w:val="center"/>
        <w:rPr>
          <w:b/>
          <w:color w:val="000000"/>
          <w:sz w:val="32"/>
          <w:szCs w:val="28"/>
          <w:lang w:eastAsia="ru-RU" w:bidi="ru-RU"/>
        </w:rPr>
      </w:pPr>
      <w:r w:rsidRPr="0000073A">
        <w:rPr>
          <w:b/>
          <w:color w:val="000000"/>
          <w:sz w:val="32"/>
          <w:szCs w:val="28"/>
          <w:lang w:eastAsia="ru-RU" w:bidi="ru-RU"/>
        </w:rPr>
        <w:lastRenderedPageBreak/>
        <w:t>Наименование видов (методов) неразрушающего контроля</w:t>
      </w:r>
      <w:r w:rsidR="00FD30DB" w:rsidRPr="00FD30DB">
        <w:rPr>
          <w:b/>
          <w:color w:val="FF0000"/>
          <w:sz w:val="32"/>
          <w:szCs w:val="28"/>
          <w:lang w:eastAsia="ru-RU" w:bidi="ru-RU"/>
        </w:rPr>
        <w:t>*</w:t>
      </w:r>
      <w:r w:rsidRPr="0000073A">
        <w:rPr>
          <w:b/>
          <w:color w:val="000000"/>
          <w:sz w:val="32"/>
          <w:szCs w:val="28"/>
          <w:lang w:eastAsia="ru-RU" w:bidi="ru-RU"/>
        </w:rPr>
        <w:t>:</w:t>
      </w:r>
    </w:p>
    <w:p w:rsidR="007C17DF" w:rsidRDefault="007C17DF" w:rsidP="007C17DF">
      <w:pPr>
        <w:pStyle w:val="1"/>
        <w:shd w:val="clear" w:color="auto" w:fill="auto"/>
        <w:ind w:firstLine="0"/>
        <w:jc w:val="center"/>
        <w:rPr>
          <w:color w:val="000000" w:themeColor="text1"/>
          <w:sz w:val="28"/>
          <w:szCs w:val="28"/>
          <w:lang w:eastAsia="ru-RU"/>
        </w:rPr>
      </w:pPr>
      <w:r w:rsidRPr="00F04C93">
        <w:rPr>
          <w:color w:val="000000" w:themeColor="text1"/>
          <w:sz w:val="28"/>
          <w:szCs w:val="28"/>
          <w:lang w:eastAsia="ru-RU"/>
        </w:rPr>
        <w:t>согласно</w:t>
      </w:r>
      <w:r>
        <w:rPr>
          <w:color w:val="000000" w:themeColor="text1"/>
          <w:sz w:val="28"/>
          <w:szCs w:val="28"/>
          <w:lang w:eastAsia="ru-RU"/>
        </w:rPr>
        <w:t xml:space="preserve"> области</w:t>
      </w:r>
      <w:r w:rsidRPr="00F04C93">
        <w:rPr>
          <w:color w:val="000000" w:themeColor="text1"/>
          <w:sz w:val="28"/>
          <w:szCs w:val="28"/>
          <w:lang w:eastAsia="ru-RU"/>
        </w:rPr>
        <w:t xml:space="preserve"> аккредитации НОАЛ ФГАУ «НУЦСК при МГТУ им. Н.Э. Баумана»</w:t>
      </w:r>
    </w:p>
    <w:p w:rsidR="00AF52F7" w:rsidRDefault="00AF52F7" w:rsidP="007C17DF">
      <w:pPr>
        <w:pStyle w:val="1"/>
        <w:shd w:val="clear" w:color="auto" w:fill="auto"/>
        <w:ind w:firstLine="0"/>
        <w:jc w:val="center"/>
        <w:rPr>
          <w:color w:val="000000" w:themeColor="text1"/>
          <w:sz w:val="28"/>
          <w:szCs w:val="28"/>
          <w:lang w:eastAsia="ru-RU"/>
        </w:rPr>
      </w:pPr>
    </w:p>
    <w:p w:rsidR="00AF52F7" w:rsidRDefault="00AF52F7" w:rsidP="007C17DF">
      <w:pPr>
        <w:pStyle w:val="1"/>
        <w:shd w:val="clear" w:color="auto" w:fill="auto"/>
        <w:ind w:firstLine="0"/>
        <w:jc w:val="center"/>
        <w:rPr>
          <w:color w:val="000000" w:themeColor="text1"/>
          <w:sz w:val="28"/>
          <w:szCs w:val="28"/>
          <w:lang w:eastAsia="ru-RU"/>
        </w:rPr>
      </w:pPr>
    </w:p>
    <w:p w:rsidR="00AF52F7" w:rsidRPr="00BF18C4" w:rsidRDefault="00AF52F7" w:rsidP="007C17DF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7C17DF" w:rsidRPr="00844A72" w:rsidRDefault="007C17DF" w:rsidP="007C17DF">
      <w:pPr>
        <w:pStyle w:val="1"/>
        <w:shd w:val="clear" w:color="auto" w:fill="auto"/>
        <w:tabs>
          <w:tab w:val="left" w:pos="1838"/>
        </w:tabs>
        <w:ind w:left="1480" w:firstLine="0"/>
        <w:jc w:val="both"/>
      </w:pPr>
    </w:p>
    <w:p w:rsidR="00CC04F0" w:rsidRDefault="00CC04F0" w:rsidP="00AF52F7">
      <w:pPr>
        <w:pStyle w:val="a8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Радиационный:</w:t>
      </w:r>
    </w:p>
    <w:p w:rsidR="007C17DF" w:rsidRPr="00CC04F0" w:rsidRDefault="007C17DF" w:rsidP="00CC04F0">
      <w:pPr>
        <w:pStyle w:val="a8"/>
        <w:numPr>
          <w:ilvl w:val="1"/>
          <w:numId w:val="2"/>
        </w:numPr>
        <w:spacing w:line="300" w:lineRule="exact"/>
        <w:rPr>
          <w:rFonts w:ascii="Times New Roman" w:hAnsi="Times New Roman" w:cs="Times New Roman"/>
          <w:sz w:val="28"/>
        </w:rPr>
      </w:pPr>
      <w:r w:rsidRPr="00CC04F0">
        <w:rPr>
          <w:rFonts w:ascii="Times New Roman" w:hAnsi="Times New Roman" w:cs="Times New Roman"/>
          <w:sz w:val="28"/>
        </w:rPr>
        <w:t>Радиографический</w:t>
      </w:r>
      <w:r w:rsidR="00CC04F0">
        <w:rPr>
          <w:rFonts w:ascii="Times New Roman" w:hAnsi="Times New Roman" w:cs="Times New Roman"/>
          <w:sz w:val="28"/>
        </w:rPr>
        <w:t xml:space="preserve"> (РК)</w:t>
      </w:r>
      <w:r w:rsidRPr="00CC04F0">
        <w:rPr>
          <w:rFonts w:ascii="Times New Roman" w:hAnsi="Times New Roman" w:cs="Times New Roman"/>
          <w:sz w:val="28"/>
        </w:rPr>
        <w:t>:</w:t>
      </w:r>
    </w:p>
    <w:p w:rsidR="007C17DF" w:rsidRPr="009859B5" w:rsidRDefault="00CC04F0" w:rsidP="00AF52F7">
      <w:pPr>
        <w:pStyle w:val="a8"/>
        <w:numPr>
          <w:ilvl w:val="1"/>
          <w:numId w:val="2"/>
        </w:numPr>
        <w:spacing w:line="300" w:lineRule="exact"/>
        <w:ind w:hanging="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C17DF" w:rsidRPr="00BF18C4">
        <w:rPr>
          <w:rFonts w:ascii="Times New Roman" w:hAnsi="Times New Roman" w:cs="Times New Roman"/>
        </w:rPr>
        <w:t>Рентгенографический</w:t>
      </w:r>
    </w:p>
    <w:p w:rsidR="007C17DF" w:rsidRPr="00A666AA" w:rsidRDefault="007C17DF" w:rsidP="00AF52F7">
      <w:pPr>
        <w:pStyle w:val="a8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b/>
        </w:rPr>
      </w:pPr>
      <w:r w:rsidRPr="0000073A">
        <w:rPr>
          <w:rFonts w:ascii="Times New Roman" w:hAnsi="Times New Roman" w:cs="Times New Roman"/>
          <w:b/>
          <w:sz w:val="28"/>
        </w:rPr>
        <w:t>Ультразвуковой</w:t>
      </w:r>
      <w:r w:rsidR="00CC04F0">
        <w:rPr>
          <w:rFonts w:ascii="Times New Roman" w:hAnsi="Times New Roman" w:cs="Times New Roman"/>
          <w:b/>
          <w:sz w:val="28"/>
        </w:rPr>
        <w:t xml:space="preserve"> (УК)</w:t>
      </w:r>
      <w:r w:rsidRPr="0000073A">
        <w:rPr>
          <w:rFonts w:ascii="Times New Roman" w:hAnsi="Times New Roman" w:cs="Times New Roman"/>
          <w:b/>
          <w:sz w:val="28"/>
        </w:rPr>
        <w:t>:</w:t>
      </w:r>
    </w:p>
    <w:p w:rsidR="007C17DF" w:rsidRPr="00BF18C4" w:rsidRDefault="007C17DF" w:rsidP="00AF52F7">
      <w:pPr>
        <w:pStyle w:val="a8"/>
        <w:numPr>
          <w:ilvl w:val="1"/>
          <w:numId w:val="2"/>
        </w:numPr>
        <w:spacing w:line="300" w:lineRule="exact"/>
        <w:ind w:hanging="87"/>
        <w:rPr>
          <w:rFonts w:ascii="Times New Roman" w:hAnsi="Times New Roman" w:cs="Times New Roman"/>
        </w:rPr>
      </w:pPr>
      <w:r w:rsidRPr="00BF18C4">
        <w:rPr>
          <w:rFonts w:ascii="Times New Roman" w:hAnsi="Times New Roman" w:cs="Times New Roman"/>
        </w:rPr>
        <w:t>Ультразвуковая дефектоскопия</w:t>
      </w:r>
    </w:p>
    <w:p w:rsidR="007C17DF" w:rsidRPr="00BF18C4" w:rsidRDefault="007C17DF" w:rsidP="00AF52F7">
      <w:pPr>
        <w:pStyle w:val="a8"/>
        <w:numPr>
          <w:ilvl w:val="1"/>
          <w:numId w:val="2"/>
        </w:numPr>
        <w:spacing w:line="300" w:lineRule="exact"/>
        <w:ind w:hanging="87"/>
        <w:rPr>
          <w:rFonts w:ascii="Times New Roman" w:hAnsi="Times New Roman" w:cs="Times New Roman"/>
        </w:rPr>
      </w:pPr>
      <w:r w:rsidRPr="00BF18C4">
        <w:rPr>
          <w:rFonts w:ascii="Times New Roman" w:hAnsi="Times New Roman" w:cs="Times New Roman"/>
        </w:rPr>
        <w:t>Ультразвуковая толщинометрия</w:t>
      </w:r>
    </w:p>
    <w:p w:rsidR="007C17DF" w:rsidRPr="0000073A" w:rsidRDefault="007C17DF" w:rsidP="00AF52F7">
      <w:pPr>
        <w:pStyle w:val="a8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b/>
          <w:sz w:val="28"/>
        </w:rPr>
      </w:pPr>
      <w:r w:rsidRPr="0000073A">
        <w:rPr>
          <w:rFonts w:ascii="Times New Roman" w:hAnsi="Times New Roman" w:cs="Times New Roman"/>
          <w:b/>
          <w:sz w:val="28"/>
        </w:rPr>
        <w:t>Акустико-эмиссионный</w:t>
      </w:r>
      <w:r w:rsidR="00CC04F0">
        <w:rPr>
          <w:rFonts w:ascii="Times New Roman" w:hAnsi="Times New Roman" w:cs="Times New Roman"/>
          <w:b/>
          <w:sz w:val="28"/>
        </w:rPr>
        <w:t xml:space="preserve"> (АЭ)</w:t>
      </w:r>
    </w:p>
    <w:p w:rsidR="007C17DF" w:rsidRPr="0000073A" w:rsidRDefault="007C17DF" w:rsidP="00AF52F7">
      <w:pPr>
        <w:pStyle w:val="a8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b/>
          <w:sz w:val="28"/>
        </w:rPr>
      </w:pPr>
      <w:r w:rsidRPr="0000073A">
        <w:rPr>
          <w:rFonts w:ascii="Times New Roman" w:hAnsi="Times New Roman" w:cs="Times New Roman"/>
          <w:b/>
          <w:sz w:val="28"/>
        </w:rPr>
        <w:t>Магнитный</w:t>
      </w:r>
      <w:r w:rsidR="00CC04F0">
        <w:rPr>
          <w:rFonts w:ascii="Times New Roman" w:hAnsi="Times New Roman" w:cs="Times New Roman"/>
          <w:b/>
          <w:sz w:val="28"/>
        </w:rPr>
        <w:t xml:space="preserve"> (МК)</w:t>
      </w:r>
      <w:r w:rsidRPr="0000073A">
        <w:rPr>
          <w:rFonts w:ascii="Times New Roman" w:hAnsi="Times New Roman" w:cs="Times New Roman"/>
          <w:b/>
          <w:sz w:val="28"/>
        </w:rPr>
        <w:t>:</w:t>
      </w:r>
    </w:p>
    <w:p w:rsidR="007C17DF" w:rsidRPr="00BF18C4" w:rsidRDefault="007C17DF" w:rsidP="00AF52F7">
      <w:pPr>
        <w:pStyle w:val="a8"/>
        <w:numPr>
          <w:ilvl w:val="1"/>
          <w:numId w:val="2"/>
        </w:numPr>
        <w:spacing w:line="300" w:lineRule="exact"/>
        <w:ind w:hanging="87"/>
        <w:rPr>
          <w:rFonts w:ascii="Times New Roman" w:hAnsi="Times New Roman" w:cs="Times New Roman"/>
        </w:rPr>
      </w:pPr>
      <w:r w:rsidRPr="00BF18C4">
        <w:rPr>
          <w:rFonts w:ascii="Times New Roman" w:hAnsi="Times New Roman" w:cs="Times New Roman"/>
        </w:rPr>
        <w:t>Магнитопорошковый</w:t>
      </w:r>
    </w:p>
    <w:p w:rsidR="007C17DF" w:rsidRPr="00BF18C4" w:rsidRDefault="007C17DF" w:rsidP="00AF52F7">
      <w:pPr>
        <w:pStyle w:val="a8"/>
        <w:numPr>
          <w:ilvl w:val="1"/>
          <w:numId w:val="2"/>
        </w:numPr>
        <w:spacing w:line="300" w:lineRule="exact"/>
        <w:ind w:hanging="87"/>
        <w:rPr>
          <w:rFonts w:ascii="Times New Roman" w:hAnsi="Times New Roman" w:cs="Times New Roman"/>
        </w:rPr>
      </w:pPr>
      <w:r w:rsidRPr="00BF18C4">
        <w:rPr>
          <w:rFonts w:ascii="Times New Roman" w:hAnsi="Times New Roman" w:cs="Times New Roman"/>
        </w:rPr>
        <w:t>Магнитографический</w:t>
      </w:r>
    </w:p>
    <w:p w:rsidR="007C17DF" w:rsidRPr="00BF18C4" w:rsidRDefault="007C17DF" w:rsidP="00AF52F7">
      <w:pPr>
        <w:pStyle w:val="a8"/>
        <w:numPr>
          <w:ilvl w:val="1"/>
          <w:numId w:val="2"/>
        </w:numPr>
        <w:spacing w:line="300" w:lineRule="exact"/>
        <w:ind w:hanging="87"/>
        <w:rPr>
          <w:rFonts w:ascii="Times New Roman" w:hAnsi="Times New Roman" w:cs="Times New Roman"/>
        </w:rPr>
      </w:pPr>
      <w:r w:rsidRPr="00BF18C4">
        <w:rPr>
          <w:rFonts w:ascii="Times New Roman" w:hAnsi="Times New Roman" w:cs="Times New Roman"/>
        </w:rPr>
        <w:t>Феррозондовый</w:t>
      </w:r>
    </w:p>
    <w:p w:rsidR="0000073A" w:rsidRDefault="007C17DF" w:rsidP="00AF52F7">
      <w:pPr>
        <w:pStyle w:val="a8"/>
        <w:numPr>
          <w:ilvl w:val="1"/>
          <w:numId w:val="2"/>
        </w:numPr>
        <w:spacing w:line="300" w:lineRule="exact"/>
        <w:ind w:hanging="87"/>
        <w:rPr>
          <w:rFonts w:ascii="Times New Roman" w:hAnsi="Times New Roman" w:cs="Times New Roman"/>
        </w:rPr>
      </w:pPr>
      <w:r w:rsidRPr="0000073A">
        <w:rPr>
          <w:rFonts w:ascii="Times New Roman" w:hAnsi="Times New Roman" w:cs="Times New Roman"/>
        </w:rPr>
        <w:t>Эффект Холла</w:t>
      </w:r>
    </w:p>
    <w:p w:rsidR="007C17DF" w:rsidRPr="0000073A" w:rsidRDefault="007C17DF" w:rsidP="00AF52F7">
      <w:pPr>
        <w:pStyle w:val="a8"/>
        <w:numPr>
          <w:ilvl w:val="1"/>
          <w:numId w:val="2"/>
        </w:numPr>
        <w:spacing w:line="300" w:lineRule="exact"/>
        <w:ind w:hanging="87"/>
        <w:rPr>
          <w:rFonts w:ascii="Times New Roman" w:hAnsi="Times New Roman" w:cs="Times New Roman"/>
        </w:rPr>
      </w:pPr>
      <w:r w:rsidRPr="0000073A">
        <w:rPr>
          <w:rFonts w:ascii="Times New Roman" w:hAnsi="Times New Roman" w:cs="Times New Roman"/>
        </w:rPr>
        <w:t>Магнитной памяти металла</w:t>
      </w:r>
    </w:p>
    <w:p w:rsidR="007C17DF" w:rsidRPr="0000073A" w:rsidRDefault="007C17DF" w:rsidP="00AF52F7">
      <w:pPr>
        <w:pStyle w:val="a8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b/>
          <w:sz w:val="28"/>
        </w:rPr>
      </w:pPr>
      <w:r w:rsidRPr="0000073A">
        <w:rPr>
          <w:rFonts w:ascii="Times New Roman" w:hAnsi="Times New Roman" w:cs="Times New Roman"/>
          <w:b/>
          <w:sz w:val="28"/>
        </w:rPr>
        <w:t>Вихретоковый</w:t>
      </w:r>
      <w:r w:rsidR="00CC04F0">
        <w:rPr>
          <w:rFonts w:ascii="Times New Roman" w:hAnsi="Times New Roman" w:cs="Times New Roman"/>
          <w:b/>
          <w:sz w:val="28"/>
        </w:rPr>
        <w:t xml:space="preserve"> (ВК)</w:t>
      </w:r>
    </w:p>
    <w:p w:rsidR="007C17DF" w:rsidRPr="0000073A" w:rsidRDefault="007C17DF" w:rsidP="00AF52F7">
      <w:pPr>
        <w:pStyle w:val="a8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b/>
          <w:sz w:val="28"/>
        </w:rPr>
      </w:pPr>
      <w:r w:rsidRPr="0000073A">
        <w:rPr>
          <w:rFonts w:ascii="Times New Roman" w:hAnsi="Times New Roman" w:cs="Times New Roman"/>
          <w:b/>
          <w:sz w:val="28"/>
        </w:rPr>
        <w:t>Проникающими веществами:</w:t>
      </w:r>
    </w:p>
    <w:p w:rsidR="007C17DF" w:rsidRPr="00BF18C4" w:rsidRDefault="007C17DF" w:rsidP="00AF52F7">
      <w:pPr>
        <w:pStyle w:val="a8"/>
        <w:numPr>
          <w:ilvl w:val="1"/>
          <w:numId w:val="2"/>
        </w:numPr>
        <w:spacing w:line="300" w:lineRule="exact"/>
        <w:ind w:hanging="87"/>
        <w:rPr>
          <w:rFonts w:ascii="Times New Roman" w:hAnsi="Times New Roman" w:cs="Times New Roman"/>
        </w:rPr>
      </w:pPr>
      <w:r w:rsidRPr="00BF18C4">
        <w:rPr>
          <w:rFonts w:ascii="Times New Roman" w:hAnsi="Times New Roman" w:cs="Times New Roman"/>
        </w:rPr>
        <w:t>Капиллярный</w:t>
      </w:r>
      <w:r w:rsidR="00CC04F0">
        <w:rPr>
          <w:rFonts w:ascii="Times New Roman" w:hAnsi="Times New Roman" w:cs="Times New Roman"/>
        </w:rPr>
        <w:t xml:space="preserve"> (ПВК)</w:t>
      </w:r>
    </w:p>
    <w:p w:rsidR="007C17DF" w:rsidRPr="00BF18C4" w:rsidRDefault="007C17DF" w:rsidP="00AF52F7">
      <w:pPr>
        <w:pStyle w:val="a8"/>
        <w:numPr>
          <w:ilvl w:val="1"/>
          <w:numId w:val="2"/>
        </w:numPr>
        <w:spacing w:line="300" w:lineRule="exact"/>
        <w:ind w:hanging="87"/>
        <w:rPr>
          <w:rFonts w:ascii="Times New Roman" w:hAnsi="Times New Roman" w:cs="Times New Roman"/>
        </w:rPr>
      </w:pPr>
      <w:r w:rsidRPr="00BF18C4">
        <w:rPr>
          <w:rFonts w:ascii="Times New Roman" w:hAnsi="Times New Roman" w:cs="Times New Roman"/>
        </w:rPr>
        <w:t>Течеискание</w:t>
      </w:r>
      <w:r w:rsidR="00CC04F0">
        <w:rPr>
          <w:rFonts w:ascii="Times New Roman" w:hAnsi="Times New Roman" w:cs="Times New Roman"/>
        </w:rPr>
        <w:t xml:space="preserve"> (ПВТ)</w:t>
      </w:r>
    </w:p>
    <w:p w:rsidR="007C17DF" w:rsidRPr="0000073A" w:rsidRDefault="007C17DF" w:rsidP="00AF52F7">
      <w:pPr>
        <w:pStyle w:val="a8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b/>
          <w:sz w:val="28"/>
        </w:rPr>
      </w:pPr>
      <w:proofErr w:type="spellStart"/>
      <w:r w:rsidRPr="0000073A">
        <w:rPr>
          <w:rFonts w:ascii="Times New Roman" w:hAnsi="Times New Roman" w:cs="Times New Roman"/>
          <w:b/>
          <w:sz w:val="28"/>
        </w:rPr>
        <w:t>Вибродиагностический</w:t>
      </w:r>
      <w:proofErr w:type="spellEnd"/>
      <w:r w:rsidR="00CC04F0">
        <w:rPr>
          <w:rFonts w:ascii="Times New Roman" w:hAnsi="Times New Roman" w:cs="Times New Roman"/>
          <w:b/>
          <w:sz w:val="28"/>
        </w:rPr>
        <w:t xml:space="preserve"> (ВД)</w:t>
      </w:r>
    </w:p>
    <w:p w:rsidR="007C17DF" w:rsidRPr="0000073A" w:rsidRDefault="007C17DF" w:rsidP="00AF52F7">
      <w:pPr>
        <w:pStyle w:val="a8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b/>
          <w:sz w:val="28"/>
        </w:rPr>
      </w:pPr>
      <w:r w:rsidRPr="0000073A">
        <w:rPr>
          <w:rFonts w:ascii="Times New Roman" w:hAnsi="Times New Roman" w:cs="Times New Roman"/>
          <w:b/>
          <w:sz w:val="28"/>
        </w:rPr>
        <w:t>Электрический</w:t>
      </w:r>
      <w:r w:rsidR="00CC04F0"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 w:rsidR="00CC04F0">
        <w:rPr>
          <w:rFonts w:ascii="Times New Roman" w:hAnsi="Times New Roman" w:cs="Times New Roman"/>
          <w:b/>
          <w:sz w:val="28"/>
        </w:rPr>
        <w:t>ЭК</w:t>
      </w:r>
      <w:proofErr w:type="gramEnd"/>
      <w:r w:rsidR="00CC04F0">
        <w:rPr>
          <w:rFonts w:ascii="Times New Roman" w:hAnsi="Times New Roman" w:cs="Times New Roman"/>
          <w:b/>
          <w:sz w:val="28"/>
        </w:rPr>
        <w:t>)</w:t>
      </w:r>
    </w:p>
    <w:p w:rsidR="007C17DF" w:rsidRPr="0000073A" w:rsidRDefault="007C17DF" w:rsidP="00AF52F7">
      <w:pPr>
        <w:pStyle w:val="a8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b/>
          <w:sz w:val="28"/>
        </w:rPr>
      </w:pPr>
      <w:r w:rsidRPr="0000073A">
        <w:rPr>
          <w:rFonts w:ascii="Times New Roman" w:hAnsi="Times New Roman" w:cs="Times New Roman"/>
          <w:b/>
          <w:sz w:val="28"/>
        </w:rPr>
        <w:t>Тепловой</w:t>
      </w:r>
      <w:r w:rsidR="00CC04F0">
        <w:rPr>
          <w:rFonts w:ascii="Times New Roman" w:hAnsi="Times New Roman" w:cs="Times New Roman"/>
          <w:b/>
          <w:sz w:val="28"/>
        </w:rPr>
        <w:t xml:space="preserve"> (ТК)</w:t>
      </w:r>
    </w:p>
    <w:p w:rsidR="007C17DF" w:rsidRPr="0000073A" w:rsidRDefault="007C17DF" w:rsidP="00AF52F7">
      <w:pPr>
        <w:pStyle w:val="a8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b/>
          <w:sz w:val="28"/>
        </w:rPr>
      </w:pPr>
      <w:r w:rsidRPr="0000073A">
        <w:rPr>
          <w:rFonts w:ascii="Times New Roman" w:hAnsi="Times New Roman" w:cs="Times New Roman"/>
          <w:b/>
          <w:sz w:val="28"/>
        </w:rPr>
        <w:t>Оптический</w:t>
      </w:r>
      <w:r w:rsidR="00CC04F0">
        <w:rPr>
          <w:rFonts w:ascii="Times New Roman" w:hAnsi="Times New Roman" w:cs="Times New Roman"/>
          <w:b/>
          <w:sz w:val="28"/>
        </w:rPr>
        <w:t xml:space="preserve"> (ОК)</w:t>
      </w:r>
    </w:p>
    <w:p w:rsidR="007C17DF" w:rsidRDefault="007C17DF" w:rsidP="00AF52F7">
      <w:pPr>
        <w:pStyle w:val="a8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b/>
          <w:sz w:val="28"/>
        </w:rPr>
      </w:pPr>
      <w:proofErr w:type="gramStart"/>
      <w:r w:rsidRPr="0000073A">
        <w:rPr>
          <w:rFonts w:ascii="Times New Roman" w:hAnsi="Times New Roman" w:cs="Times New Roman"/>
          <w:b/>
          <w:sz w:val="28"/>
        </w:rPr>
        <w:t>Визуальный</w:t>
      </w:r>
      <w:proofErr w:type="gramEnd"/>
      <w:r w:rsidRPr="0000073A">
        <w:rPr>
          <w:rFonts w:ascii="Times New Roman" w:hAnsi="Times New Roman" w:cs="Times New Roman"/>
          <w:b/>
          <w:sz w:val="28"/>
        </w:rPr>
        <w:t xml:space="preserve"> и измерительный</w:t>
      </w:r>
      <w:r w:rsidR="00CC04F0">
        <w:rPr>
          <w:rFonts w:ascii="Times New Roman" w:hAnsi="Times New Roman" w:cs="Times New Roman"/>
          <w:b/>
          <w:sz w:val="28"/>
        </w:rPr>
        <w:t xml:space="preserve"> (ВИК)</w:t>
      </w:r>
    </w:p>
    <w:p w:rsidR="00AF52F7" w:rsidRDefault="00AF52F7" w:rsidP="00AF52F7">
      <w:pPr>
        <w:spacing w:line="300" w:lineRule="exact"/>
        <w:rPr>
          <w:rFonts w:ascii="Times New Roman" w:hAnsi="Times New Roman" w:cs="Times New Roman"/>
          <w:b/>
          <w:sz w:val="28"/>
        </w:rPr>
      </w:pPr>
    </w:p>
    <w:p w:rsidR="00965C7E" w:rsidRPr="0000073A" w:rsidRDefault="00965C7E" w:rsidP="00965C7E">
      <w:pPr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0073A">
        <w:rPr>
          <w:rFonts w:ascii="Times New Roman" w:hAnsi="Times New Roman" w:cs="Times New Roman"/>
          <w:b/>
          <w:sz w:val="32"/>
          <w:szCs w:val="28"/>
        </w:rPr>
        <w:t>Виды деятельности</w:t>
      </w:r>
      <w:r w:rsidR="00FD30DB" w:rsidRPr="00FD30DB">
        <w:rPr>
          <w:rFonts w:ascii="Times New Roman" w:hAnsi="Times New Roman" w:cs="Times New Roman"/>
          <w:b/>
          <w:color w:val="FF0000"/>
          <w:sz w:val="32"/>
          <w:szCs w:val="28"/>
        </w:rPr>
        <w:t>*</w:t>
      </w:r>
      <w:r w:rsidRPr="0000073A">
        <w:rPr>
          <w:rFonts w:ascii="Times New Roman" w:hAnsi="Times New Roman" w:cs="Times New Roman"/>
          <w:b/>
          <w:sz w:val="32"/>
          <w:szCs w:val="28"/>
        </w:rPr>
        <w:t>:</w:t>
      </w:r>
    </w:p>
    <w:p w:rsidR="00965C7E" w:rsidRPr="008E49C0" w:rsidRDefault="00965C7E" w:rsidP="00965C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F52F7">
        <w:rPr>
          <w:rFonts w:ascii="Times New Roman" w:hAnsi="Times New Roman" w:cs="Times New Roman"/>
          <w:sz w:val="28"/>
        </w:rPr>
        <w:t>Проведение контроля оборудования и материалов неразрушающими методами при изготовлении, строительстве, монтаже, ремонте, реконструкции, эксплуатации, техническом диагностировании, обследовании и экспертизе</w:t>
      </w:r>
      <w:r w:rsidR="00CC04F0">
        <w:rPr>
          <w:rFonts w:ascii="Times New Roman" w:hAnsi="Times New Roman" w:cs="Times New Roman"/>
          <w:sz w:val="28"/>
        </w:rPr>
        <w:t>, техническом освидетельствование</w:t>
      </w:r>
      <w:r w:rsidRPr="00AF52F7">
        <w:rPr>
          <w:rFonts w:ascii="Times New Roman" w:hAnsi="Times New Roman" w:cs="Times New Roman"/>
          <w:sz w:val="28"/>
        </w:rPr>
        <w:t xml:space="preserve"> технически</w:t>
      </w:r>
      <w:r>
        <w:rPr>
          <w:rFonts w:ascii="Times New Roman" w:hAnsi="Times New Roman" w:cs="Times New Roman"/>
          <w:sz w:val="28"/>
        </w:rPr>
        <w:t xml:space="preserve">х </w:t>
      </w:r>
      <w:r w:rsidRPr="00AF52F7">
        <w:rPr>
          <w:rFonts w:ascii="Times New Roman" w:hAnsi="Times New Roman" w:cs="Times New Roman"/>
          <w:sz w:val="28"/>
        </w:rPr>
        <w:t>устройств,</w:t>
      </w:r>
      <w:r>
        <w:rPr>
          <w:rFonts w:ascii="Times New Roman" w:hAnsi="Times New Roman" w:cs="Times New Roman"/>
          <w:sz w:val="28"/>
        </w:rPr>
        <w:t xml:space="preserve"> </w:t>
      </w:r>
      <w:r w:rsidRPr="00AF52F7">
        <w:rPr>
          <w:rFonts w:ascii="Times New Roman" w:hAnsi="Times New Roman" w:cs="Times New Roman"/>
          <w:sz w:val="28"/>
        </w:rPr>
        <w:t>зданий</w:t>
      </w:r>
      <w:r>
        <w:rPr>
          <w:rFonts w:ascii="Times New Roman" w:hAnsi="Times New Roman" w:cs="Times New Roman"/>
          <w:sz w:val="28"/>
        </w:rPr>
        <w:t xml:space="preserve"> </w:t>
      </w:r>
      <w:r w:rsidRPr="00AF52F7">
        <w:rPr>
          <w:rFonts w:ascii="Times New Roman" w:hAnsi="Times New Roman" w:cs="Times New Roman"/>
          <w:sz w:val="28"/>
        </w:rPr>
        <w:t>и сооружений.</w:t>
      </w: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Default="00965C7E" w:rsidP="00965C7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65C7E" w:rsidRPr="00AF52F7" w:rsidRDefault="00965C7E" w:rsidP="00965C7E">
      <w:pPr>
        <w:ind w:firstLine="708"/>
        <w:jc w:val="both"/>
        <w:rPr>
          <w:lang w:eastAsia="en-US" w:bidi="ar-SA"/>
        </w:rPr>
        <w:sectPr w:rsidR="00965C7E" w:rsidRPr="00AF52F7" w:rsidSect="00965C7E">
          <w:pgSz w:w="11906" w:h="16838"/>
          <w:pgMar w:top="958" w:right="850" w:bottom="1134" w:left="993" w:header="284" w:footer="421" w:gutter="0"/>
          <w:cols w:num="2" w:sep="1" w:space="709"/>
          <w:titlePg/>
          <w:docGrid w:linePitch="360"/>
        </w:sectPr>
      </w:pPr>
    </w:p>
    <w:p w:rsidR="00FD30DB" w:rsidRDefault="00FD30DB" w:rsidP="00965C7E">
      <w:pPr>
        <w:spacing w:line="300" w:lineRule="exact"/>
        <w:rPr>
          <w:rFonts w:ascii="Times New Roman" w:hAnsi="Times New Roman" w:cs="Times New Roman"/>
          <w:b/>
          <w:sz w:val="28"/>
        </w:rPr>
      </w:pPr>
    </w:p>
    <w:p w:rsidR="00FD30DB" w:rsidRPr="00FD30DB" w:rsidRDefault="00FD30DB" w:rsidP="00FD30DB">
      <w:pPr>
        <w:rPr>
          <w:rFonts w:ascii="Times New Roman" w:hAnsi="Times New Roman" w:cs="Times New Roman"/>
          <w:sz w:val="28"/>
        </w:rPr>
      </w:pPr>
    </w:p>
    <w:p w:rsidR="00FD30DB" w:rsidRPr="00FD30DB" w:rsidRDefault="00FD30DB" w:rsidP="00FD30DB">
      <w:pPr>
        <w:rPr>
          <w:rFonts w:ascii="Times New Roman" w:hAnsi="Times New Roman" w:cs="Times New Roman"/>
          <w:sz w:val="28"/>
        </w:rPr>
      </w:pPr>
    </w:p>
    <w:p w:rsidR="00FD30DB" w:rsidRPr="00FD30DB" w:rsidRDefault="00FD30DB" w:rsidP="00FD30DB">
      <w:pPr>
        <w:rPr>
          <w:rFonts w:ascii="Times New Roman" w:hAnsi="Times New Roman" w:cs="Times New Roman"/>
          <w:sz w:val="28"/>
        </w:rPr>
      </w:pPr>
    </w:p>
    <w:p w:rsidR="00FD30DB" w:rsidRDefault="00FD30DB" w:rsidP="00FD30DB">
      <w:pPr>
        <w:rPr>
          <w:rFonts w:ascii="Times New Roman" w:hAnsi="Times New Roman" w:cs="Times New Roman"/>
          <w:sz w:val="28"/>
        </w:rPr>
      </w:pPr>
    </w:p>
    <w:p w:rsidR="00AF52F7" w:rsidRPr="00FD30DB" w:rsidRDefault="00FD30DB" w:rsidP="00FD30DB">
      <w:pPr>
        <w:rPr>
          <w:rFonts w:ascii="Times New Roman" w:hAnsi="Times New Roman" w:cs="Times New Roman"/>
          <w:sz w:val="28"/>
        </w:rPr>
      </w:pPr>
      <w:r w:rsidRPr="00FD30DB">
        <w:rPr>
          <w:rFonts w:ascii="Times New Roman" w:hAnsi="Times New Roman" w:cs="Times New Roman"/>
          <w:color w:val="FF0000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</w:t>
      </w:r>
      <w:r w:rsidRPr="00FD30DB">
        <w:rPr>
          <w:rFonts w:ascii="Times New Roman" w:hAnsi="Times New Roman" w:cs="Times New Roman"/>
          <w:color w:val="FF0000"/>
          <w:sz w:val="28"/>
          <w:u w:val="single"/>
        </w:rPr>
        <w:t>оставить нужное, лишнее удалить</w:t>
      </w:r>
    </w:p>
    <w:sectPr w:rsidR="00AF52F7" w:rsidRPr="00FD30DB" w:rsidSect="00AF52F7">
      <w:type w:val="continuous"/>
      <w:pgSz w:w="11906" w:h="16838"/>
      <w:pgMar w:top="958" w:right="850" w:bottom="1134" w:left="993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F9" w:rsidRPr="00A25AA2" w:rsidRDefault="004E70F9" w:rsidP="002C1793">
      <w:r>
        <w:separator/>
      </w:r>
    </w:p>
  </w:endnote>
  <w:endnote w:type="continuationSeparator" w:id="0">
    <w:p w:rsidR="004E70F9" w:rsidRPr="00A25AA2" w:rsidRDefault="004E70F9" w:rsidP="002C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AA" w:rsidRDefault="00A666AA" w:rsidP="00A666AA">
    <w:pPr>
      <w:pStyle w:val="a6"/>
      <w:jc w:val="center"/>
    </w:pPr>
    <w:r w:rsidRPr="00A666AA">
      <w:rPr>
        <w:rFonts w:ascii="Times New Roman" w:hAnsi="Times New Roman" w:cs="Times New Roman"/>
      </w:rPr>
      <w:t xml:space="preserve">НОАЛ ФГАУ «НУЦСК при МГТУ им. Н.Э. Баумана» </w:t>
    </w:r>
    <w:proofErr w:type="gramStart"/>
    <w:r w:rsidRPr="00A666AA">
      <w:rPr>
        <w:rFonts w:ascii="Times New Roman" w:hAnsi="Times New Roman" w:cs="Times New Roman"/>
      </w:rPr>
      <w:t>г</w:t>
    </w:r>
    <w:proofErr w:type="gramEnd"/>
    <w:r w:rsidRPr="00A666AA">
      <w:rPr>
        <w:rFonts w:ascii="Times New Roman" w:hAnsi="Times New Roman" w:cs="Times New Roman"/>
      </w:rPr>
      <w:t>. Москва 2021 год.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AA" w:rsidRPr="00A666AA" w:rsidRDefault="00A666AA" w:rsidP="00A666AA">
    <w:pPr>
      <w:pStyle w:val="a6"/>
      <w:jc w:val="center"/>
      <w:rPr>
        <w:rFonts w:ascii="Times New Roman" w:hAnsi="Times New Roman" w:cs="Times New Roman"/>
      </w:rPr>
    </w:pPr>
    <w:r w:rsidRPr="00A666AA">
      <w:rPr>
        <w:rFonts w:ascii="Times New Roman" w:hAnsi="Times New Roman" w:cs="Times New Roman"/>
      </w:rPr>
      <w:t xml:space="preserve">НОАЛ ФГАУ «НУЦСК при МГТУ им. Н.Э. Баумана» </w:t>
    </w:r>
    <w:proofErr w:type="gramStart"/>
    <w:r w:rsidRPr="00A666AA">
      <w:rPr>
        <w:rFonts w:ascii="Times New Roman" w:hAnsi="Times New Roman" w:cs="Times New Roman"/>
      </w:rPr>
      <w:t>г</w:t>
    </w:r>
    <w:proofErr w:type="gramEnd"/>
    <w:r w:rsidRPr="00A666AA">
      <w:rPr>
        <w:rFonts w:ascii="Times New Roman" w:hAnsi="Times New Roman" w:cs="Times New Roman"/>
      </w:rPr>
      <w:t>. Москва 2021 год.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F9" w:rsidRPr="00A25AA2" w:rsidRDefault="004E70F9" w:rsidP="002C1793">
      <w:r>
        <w:separator/>
      </w:r>
    </w:p>
  </w:footnote>
  <w:footnote w:type="continuationSeparator" w:id="0">
    <w:p w:rsidR="004E70F9" w:rsidRPr="00A25AA2" w:rsidRDefault="004E70F9" w:rsidP="002C1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05" w:rsidRDefault="00EA5505" w:rsidP="00EA5505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1 к заявке</w:t>
    </w:r>
  </w:p>
  <w:p w:rsidR="00EA5505" w:rsidRDefault="00EA5505" w:rsidP="00EA5505">
    <w:pPr>
      <w:pStyle w:val="a4"/>
      <w:jc w:val="right"/>
      <w:rPr>
        <w:rFonts w:ascii="Times New Roman" w:hAnsi="Times New Roman" w:cs="Times New Roman"/>
      </w:rPr>
    </w:pPr>
    <w:r w:rsidRPr="00A666AA">
      <w:rPr>
        <w:rFonts w:ascii="Times New Roman" w:hAnsi="Times New Roman" w:cs="Times New Roman"/>
      </w:rPr>
      <w:t>В соответствии с СДАНК-01-2020</w:t>
    </w:r>
  </w:p>
  <w:p w:rsidR="002C1793" w:rsidRDefault="002C1793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05" w:rsidRDefault="00EA5505" w:rsidP="00EA5505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1 к заявке</w:t>
    </w:r>
  </w:p>
  <w:p w:rsidR="00EA5505" w:rsidRDefault="00EA5505" w:rsidP="00EA5505">
    <w:pPr>
      <w:pStyle w:val="a4"/>
      <w:jc w:val="right"/>
      <w:rPr>
        <w:rFonts w:ascii="Times New Roman" w:hAnsi="Times New Roman" w:cs="Times New Roman"/>
      </w:rPr>
    </w:pPr>
    <w:r w:rsidRPr="00A666AA">
      <w:rPr>
        <w:rFonts w:ascii="Times New Roman" w:hAnsi="Times New Roman" w:cs="Times New Roman"/>
      </w:rPr>
      <w:t>В соответствии с СДАНК-01-2020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0B4"/>
    <w:multiLevelType w:val="hybridMultilevel"/>
    <w:tmpl w:val="8196C476"/>
    <w:lvl w:ilvl="0" w:tplc="A9802B7C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FE0"/>
    <w:multiLevelType w:val="hybridMultilevel"/>
    <w:tmpl w:val="525AB42C"/>
    <w:lvl w:ilvl="0" w:tplc="0622BF3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2271"/>
    <w:multiLevelType w:val="multilevel"/>
    <w:tmpl w:val="E31EB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4D2CAC"/>
    <w:multiLevelType w:val="hybridMultilevel"/>
    <w:tmpl w:val="7DA6AD1A"/>
    <w:lvl w:ilvl="0" w:tplc="CD221170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74A0A"/>
    <w:multiLevelType w:val="multilevel"/>
    <w:tmpl w:val="18DAC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>
    <w:nsid w:val="7C784D83"/>
    <w:multiLevelType w:val="hybridMultilevel"/>
    <w:tmpl w:val="23C00592"/>
    <w:lvl w:ilvl="0" w:tplc="D7E027FA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1793"/>
    <w:rsid w:val="0000073A"/>
    <w:rsid w:val="000C343A"/>
    <w:rsid w:val="001909EF"/>
    <w:rsid w:val="001F5048"/>
    <w:rsid w:val="00286B9C"/>
    <w:rsid w:val="002C1793"/>
    <w:rsid w:val="002D10A3"/>
    <w:rsid w:val="00313209"/>
    <w:rsid w:val="00412CF3"/>
    <w:rsid w:val="004214BD"/>
    <w:rsid w:val="0042415B"/>
    <w:rsid w:val="00435FEF"/>
    <w:rsid w:val="00456A0F"/>
    <w:rsid w:val="004E02B5"/>
    <w:rsid w:val="004E70F9"/>
    <w:rsid w:val="00551A5A"/>
    <w:rsid w:val="007C17DF"/>
    <w:rsid w:val="00965C7E"/>
    <w:rsid w:val="009826EC"/>
    <w:rsid w:val="00987F98"/>
    <w:rsid w:val="00A666AA"/>
    <w:rsid w:val="00AF52F7"/>
    <w:rsid w:val="00CC04F0"/>
    <w:rsid w:val="00E814AF"/>
    <w:rsid w:val="00EA5505"/>
    <w:rsid w:val="00EE6AEB"/>
    <w:rsid w:val="00F14AAA"/>
    <w:rsid w:val="00FD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7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17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2C17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C179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2C179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2C1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179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C1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179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C17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6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6A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FD30D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30DB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d">
    <w:name w:val="footnote reference"/>
    <w:basedOn w:val="a0"/>
    <w:uiPriority w:val="99"/>
    <w:semiHidden/>
    <w:unhideWhenUsed/>
    <w:rsid w:val="00FD3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F779-E4B2-4AF1-A278-4014D8A0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n.galkina</dc:creator>
  <cp:lastModifiedBy>n.galkina</cp:lastModifiedBy>
  <cp:revision>3</cp:revision>
  <cp:lastPrinted>2021-01-14T11:30:00Z</cp:lastPrinted>
  <dcterms:created xsi:type="dcterms:W3CDTF">2021-02-10T10:26:00Z</dcterms:created>
  <dcterms:modified xsi:type="dcterms:W3CDTF">2021-02-10T10:56:00Z</dcterms:modified>
</cp:coreProperties>
</file>